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39A66" w14:textId="77777777" w:rsidR="00FD0BC5" w:rsidRPr="00063E0D" w:rsidRDefault="00FD0BC5" w:rsidP="00FD0BC5">
      <w:pPr>
        <w:rPr>
          <w:kern w:val="2"/>
        </w:rPr>
      </w:pPr>
      <w:bookmarkStart w:id="0" w:name="_Toc303331445"/>
      <w:r w:rsidRPr="00063E0D">
        <w:rPr>
          <w:noProof/>
          <w:kern w:val="2"/>
          <w:lang w:eastAsia="en-AU"/>
        </w:rPr>
        <mc:AlternateContent>
          <mc:Choice Requires="wps">
            <w:drawing>
              <wp:anchor distT="0" distB="0" distL="114300" distR="114300" simplePos="0" relativeHeight="251660288" behindDoc="0" locked="0" layoutInCell="1" allowOverlap="1" wp14:anchorId="7FE16B0F" wp14:editId="05D52E51">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102A655" w14:textId="621601E9" w:rsidR="00FD0BC5" w:rsidRPr="002D67BF" w:rsidRDefault="00CE791C" w:rsidP="00FD0BC5">
                            <w:pPr>
                              <w:spacing w:before="40" w:after="40"/>
                              <w:jc w:val="center"/>
                              <w:rPr>
                                <w:color w:val="FF0000"/>
                                <w:sz w:val="10"/>
                                <w:szCs w:val="10"/>
                              </w:rPr>
                            </w:pPr>
                            <w:r>
                              <w:rPr>
                                <w:noProof/>
                                <w:lang w:eastAsia="en-AU"/>
                              </w:rPr>
                              <w:drawing>
                                <wp:inline distT="0" distB="0" distL="0" distR="0" wp14:anchorId="015420D0" wp14:editId="137B84E3">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1" name="Picture 1" descr="U:\LOGOS AND OTHERS\New School Logo - JPEG.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E16B0F" id="Rectangle 10"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" filled="f" stroked="f" strokeweight=".5pt">
                <v:textbox inset="0,0,0,0">
                  <w:txbxContent>
                    <w:p w14:paraId="5102A655" w14:textId="621601E9" w:rsidR="00FD0BC5" w:rsidRPr="002D67BF" w:rsidRDefault="00CE791C" w:rsidP="00FD0BC5">
                      <w:pPr>
                        <w:spacing w:before="40" w:after="40"/>
                        <w:jc w:val="center"/>
                        <w:rPr>
                          <w:color w:val="FF0000"/>
                          <w:sz w:val="10"/>
                          <w:szCs w:val="10"/>
                        </w:rPr>
                      </w:pPr>
                      <w:r>
                        <w:rPr>
                          <w:noProof/>
                          <w:lang w:eastAsia="en-AU"/>
                        </w:rPr>
                        <w:drawing>
                          <wp:inline distT="0" distB="0" distL="0" distR="0" wp14:anchorId="015420D0" wp14:editId="137B84E3">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1" name="Picture 1" descr="U:\LOGOS AND OTHERS\New School Logo - JPEG.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Pr="00FA29EC">
        <w:rPr>
          <w:noProof/>
          <w:kern w:val="2"/>
          <w:shd w:val="clear" w:color="auto" w:fill="FFFFFF" w:themeFill="background1"/>
          <w:lang w:eastAsia="en-AU"/>
        </w:rPr>
        <w:drawing>
          <wp:inline distT="0" distB="0" distL="0" distR="0" wp14:anchorId="5E5E834F" wp14:editId="6AE05C24">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lang w:val="en-AU" w:eastAsia="en-AU"/>
        </w:rPr>
        <mc:AlternateContent>
          <mc:Choice Requires="wps">
            <w:drawing>
              <wp:anchor distT="0" distB="0" distL="114300" distR="114300" simplePos="0" relativeHeight="251659264" behindDoc="0" locked="1" layoutInCell="1" allowOverlap="1" wp14:anchorId="3C3BC73E" wp14:editId="5C575A3B">
                <wp:simplePos x="0" y="0"/>
                <wp:positionH relativeFrom="page">
                  <wp:posOffset>971550</wp:posOffset>
                </wp:positionH>
                <wp:positionV relativeFrom="page">
                  <wp:posOffset>695325</wp:posOffset>
                </wp:positionV>
                <wp:extent cx="3068955" cy="10661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106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00BE" w14:textId="77777777" w:rsidR="00CE791C" w:rsidRDefault="00CE791C" w:rsidP="00CE791C">
                            <w:pPr>
                              <w:pStyle w:val="Heading1"/>
                              <w:rPr>
                                <w:rFonts w:ascii="Calibri" w:eastAsia="Calibri" w:hAnsi="Calibri" w:cs="Calibri"/>
                                <w:b w:val="0"/>
                                <w:color w:val="FFFFFF" w:themeColor="background1"/>
                                <w:sz w:val="32"/>
                              </w:rPr>
                            </w:pPr>
                            <w:r>
                              <w:rPr>
                                <w:rFonts w:ascii="Calibri" w:eastAsia="Calibri" w:hAnsi="Calibri" w:cs="Calibri"/>
                                <w:b w:val="0"/>
                                <w:color w:val="FFFFFF" w:themeColor="background1"/>
                                <w:sz w:val="32"/>
                              </w:rPr>
                              <w:t>St Damian’s Primary School-Bundoora</w:t>
                            </w:r>
                          </w:p>
                          <w:p w14:paraId="4481C1AD" w14:textId="32306B81" w:rsidR="00FD0BC5" w:rsidRPr="00CE791C" w:rsidRDefault="00AE4138" w:rsidP="00CE791C">
                            <w:pPr>
                              <w:pStyle w:val="Heading1"/>
                              <w:rPr>
                                <w:rFonts w:ascii="Calibri" w:eastAsia="Calibri" w:hAnsi="Calibri" w:cs="Calibri"/>
                                <w:b w:val="0"/>
                                <w:color w:val="FFFFFF" w:themeColor="background1"/>
                                <w:sz w:val="32"/>
                              </w:rPr>
                            </w:pPr>
                            <w:r>
                              <w:rPr>
                                <w:rFonts w:ascii="Calibri" w:eastAsia="Calibri" w:hAnsi="Calibri" w:cs="Calibri"/>
                                <w:color w:val="FFFFFF"/>
                                <w:szCs w:val="40"/>
                              </w:rPr>
                              <w:t>Curriculum Plan</w:t>
                            </w:r>
                          </w:p>
                          <w:p w14:paraId="40EFD4ED" w14:textId="77777777" w:rsidR="00FD0BC5" w:rsidRPr="00FD0BC5" w:rsidRDefault="00FD0BC5" w:rsidP="00FD0BC5">
                            <w:pPr>
                              <w:rPr>
                                <w:lang w:val="en-US"/>
                              </w:rPr>
                            </w:pP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BC73E" id="Rectangle 3" o:spid="_x0000_s1027" style="position:absolute;margin-left:76.5pt;margin-top:54.75pt;width:241.65pt;height:8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" filled="f" stroked="f">
                <v:textbox inset="4mm,3mm,2mm,0">
                  <w:txbxContent>
                    <w:p w14:paraId="069900BE" w14:textId="77777777" w:rsidR="00CE791C" w:rsidRDefault="00CE791C" w:rsidP="00CE791C">
                      <w:pPr>
                        <w:pStyle w:val="Heading1"/>
                        <w:rPr>
                          <w:rFonts w:ascii="Calibri" w:eastAsia="Calibri" w:hAnsi="Calibri" w:cs="Calibri"/>
                          <w:b w:val="0"/>
                          <w:color w:val="FFFFFF" w:themeColor="background1"/>
                          <w:sz w:val="32"/>
                        </w:rPr>
                      </w:pPr>
                      <w:r>
                        <w:rPr>
                          <w:rFonts w:ascii="Calibri" w:eastAsia="Calibri" w:hAnsi="Calibri" w:cs="Calibri"/>
                          <w:b w:val="0"/>
                          <w:color w:val="FFFFFF" w:themeColor="background1"/>
                          <w:sz w:val="32"/>
                        </w:rPr>
                        <w:t>St Damian’s Primary School-Bundoora</w:t>
                      </w:r>
                    </w:p>
                    <w:p w14:paraId="4481C1AD" w14:textId="32306B81" w:rsidR="00FD0BC5" w:rsidRPr="00CE791C" w:rsidRDefault="00AE4138" w:rsidP="00CE791C">
                      <w:pPr>
                        <w:pStyle w:val="Heading1"/>
                        <w:rPr>
                          <w:rFonts w:ascii="Calibri" w:eastAsia="Calibri" w:hAnsi="Calibri" w:cs="Calibri"/>
                          <w:b w:val="0"/>
                          <w:color w:val="FFFFFF" w:themeColor="background1"/>
                          <w:sz w:val="32"/>
                        </w:rPr>
                      </w:pPr>
                      <w:r>
                        <w:rPr>
                          <w:rFonts w:ascii="Calibri" w:eastAsia="Calibri" w:hAnsi="Calibri" w:cs="Calibri"/>
                          <w:color w:val="FFFFFF"/>
                          <w:szCs w:val="40"/>
                        </w:rPr>
                        <w:t>Curriculum Plan</w:t>
                      </w:r>
                    </w:p>
                    <w:p w14:paraId="40EFD4ED" w14:textId="77777777" w:rsidR="00FD0BC5" w:rsidRPr="00FD0BC5" w:rsidRDefault="00FD0BC5" w:rsidP="00FD0BC5">
                      <w:pPr>
                        <w:rPr>
                          <w:lang w:val="en-US"/>
                        </w:rPr>
                      </w:pPr>
                    </w:p>
                  </w:txbxContent>
                </v:textbox>
                <w10:wrap anchorx="page" anchory="page"/>
                <w10:anchorlock/>
              </v:rect>
            </w:pict>
          </mc:Fallback>
        </mc:AlternateContent>
      </w:r>
      <w:bookmarkEnd w:id="0"/>
    </w:p>
    <w:p w14:paraId="5E67138B" w14:textId="29E37E83" w:rsidR="002D5A73" w:rsidRPr="00863569" w:rsidRDefault="00CE791C" w:rsidP="00DD5441">
      <w:pPr>
        <w:pStyle w:val="BodyText"/>
        <w:spacing w:before="240"/>
        <w:rPr>
          <w:lang w:eastAsia="en-AU"/>
        </w:rPr>
      </w:pPr>
      <w:r>
        <w:rPr>
          <w:lang w:eastAsia="en-AU"/>
        </w:rPr>
        <w:t>St Damian’s Primary School</w:t>
      </w:r>
      <w:r w:rsidR="002D5A73" w:rsidRPr="00863569">
        <w:rPr>
          <w:lang w:eastAsia="en-AU"/>
        </w:rPr>
        <w:t xml:space="preserve"> is a </w:t>
      </w:r>
      <w:r w:rsidR="00DD5441" w:rsidRPr="00863569">
        <w:rPr>
          <w:lang w:eastAsia="en-AU"/>
        </w:rPr>
        <w:t>s</w:t>
      </w:r>
      <w:r w:rsidR="002D5A73" w:rsidRPr="00863569">
        <w:rPr>
          <w:lang w:eastAsia="en-AU"/>
        </w:rPr>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3365A931" w14:textId="759AF48B" w:rsidR="002D5A73" w:rsidRPr="006676F6" w:rsidRDefault="002D5A73" w:rsidP="006A6B51">
      <w:pPr>
        <w:pStyle w:val="Heading1"/>
        <w:rPr>
          <w:rFonts w:asciiTheme="minorHAnsi" w:eastAsia="Calibri" w:hAnsiTheme="minorHAnsi" w:cstheme="minorHAnsi"/>
          <w:b w:val="0"/>
          <w:sz w:val="32"/>
          <w:lang w:eastAsia="en-AU"/>
        </w:rPr>
      </w:pPr>
      <w:r w:rsidRPr="006676F6">
        <w:rPr>
          <w:rFonts w:asciiTheme="minorHAnsi" w:eastAsia="Calibri" w:hAnsiTheme="minorHAnsi" w:cstheme="minorHAnsi"/>
          <w:b w:val="0"/>
          <w:sz w:val="32"/>
          <w:lang w:eastAsia="en-AU"/>
        </w:rPr>
        <w:t>Cur</w:t>
      </w:r>
      <w:r w:rsidR="006676F6">
        <w:rPr>
          <w:rFonts w:asciiTheme="minorHAnsi" w:eastAsia="Calibri" w:hAnsiTheme="minorHAnsi" w:cstheme="minorHAnsi"/>
          <w:b w:val="0"/>
          <w:sz w:val="32"/>
          <w:lang w:eastAsia="en-AU"/>
        </w:rPr>
        <w:t>riculum and learning p</w:t>
      </w:r>
      <w:r w:rsidR="00AE4138" w:rsidRPr="006676F6">
        <w:rPr>
          <w:rFonts w:asciiTheme="minorHAnsi" w:eastAsia="Calibri" w:hAnsiTheme="minorHAnsi" w:cstheme="minorHAnsi"/>
          <w:b w:val="0"/>
          <w:sz w:val="32"/>
          <w:lang w:eastAsia="en-AU"/>
        </w:rPr>
        <w:t>olicy</w:t>
      </w:r>
    </w:p>
    <w:p w14:paraId="6FE4E86C" w14:textId="77777777" w:rsidR="002D5A73" w:rsidRPr="00FA29EC" w:rsidRDefault="002D5A73" w:rsidP="006A6B51">
      <w:pPr>
        <w:pStyle w:val="Heading2"/>
        <w:rPr>
          <w:rFonts w:eastAsia="Calibri"/>
          <w:sz w:val="26"/>
          <w:lang w:eastAsia="en-AU"/>
        </w:rPr>
      </w:pPr>
      <w:r w:rsidRPr="00FA29EC">
        <w:rPr>
          <w:rFonts w:eastAsia="Calibri"/>
          <w:sz w:val="26"/>
          <w:lang w:eastAsia="en-AU"/>
        </w:rPr>
        <w:t>Vision</w:t>
      </w:r>
    </w:p>
    <w:p w14:paraId="4A21271F" w14:textId="480BAAF1" w:rsidR="00FA29EC" w:rsidRDefault="00CE008A" w:rsidP="00CE008A">
      <w:pPr>
        <w:pStyle w:val="BodyCopy"/>
      </w:pPr>
      <w:r>
        <w:t>St Damian’s School vision, “</w:t>
      </w:r>
      <w:r w:rsidR="00FA29EC">
        <w:t xml:space="preserve">Alive in the Spirit, we journey together engaging with </w:t>
      </w:r>
      <w:r>
        <w:t>the present, shaping the future</w:t>
      </w:r>
      <w:r w:rsidR="00FA29EC">
        <w:t xml:space="preserve">” embodies our beliefs as a catholic community of learners. </w:t>
      </w:r>
    </w:p>
    <w:p w14:paraId="3797C4C5" w14:textId="77777777" w:rsidR="002D5A73" w:rsidRPr="006676F6" w:rsidRDefault="002D5A73" w:rsidP="006A6B51">
      <w:pPr>
        <w:pStyle w:val="Heading2"/>
        <w:rPr>
          <w:rFonts w:eastAsia="Calibri"/>
          <w:sz w:val="26"/>
          <w:lang w:eastAsia="en-AU"/>
        </w:rPr>
      </w:pPr>
      <w:r w:rsidRPr="006676F6">
        <w:rPr>
          <w:rFonts w:eastAsia="Calibri"/>
          <w:sz w:val="26"/>
          <w:lang w:eastAsia="en-AU"/>
        </w:rPr>
        <w:t>Mission</w:t>
      </w:r>
    </w:p>
    <w:p w14:paraId="618B17C6" w14:textId="716405EE" w:rsidR="001068DC" w:rsidRPr="00CE008A" w:rsidRDefault="001068DC" w:rsidP="00CE008A">
      <w:pPr>
        <w:pStyle w:val="BodyCopy"/>
      </w:pPr>
      <w:r w:rsidRPr="00D51980">
        <w:rPr>
          <w:bCs/>
          <w:shd w:val="clear" w:color="auto" w:fill="FFFFFF"/>
        </w:rPr>
        <w:t xml:space="preserve">St Damian’s School is founded on the teachings of </w:t>
      </w:r>
      <w:r w:rsidR="00FA29EC" w:rsidRPr="00D51980">
        <w:rPr>
          <w:shd w:val="clear" w:color="auto" w:fill="FFFFFF"/>
        </w:rPr>
        <w:t>Jesus Christ</w:t>
      </w:r>
      <w:r w:rsidR="00D51980">
        <w:rPr>
          <w:shd w:val="clear" w:color="auto" w:fill="FFFFFF"/>
        </w:rPr>
        <w:t xml:space="preserve">, where each person is treated with dignity and respect giving recognition to and </w:t>
      </w:r>
      <w:r w:rsidR="00D51980" w:rsidRPr="00CE008A">
        <w:t>nurturing</w:t>
      </w:r>
      <w:r w:rsidRPr="00CE008A">
        <w:t xml:space="preserve"> the spirituality of each</w:t>
      </w:r>
      <w:r w:rsidR="00D51980" w:rsidRPr="00CE008A">
        <w:t xml:space="preserve"> one</w:t>
      </w:r>
      <w:r w:rsidRPr="00CE008A">
        <w:t xml:space="preserve">.  </w:t>
      </w:r>
      <w:r w:rsidR="00CE008A" w:rsidRPr="00CE008A">
        <w:t xml:space="preserve">As a place of learning, </w:t>
      </w:r>
      <w:r w:rsidRPr="00CE008A">
        <w:t xml:space="preserve">St Damian’s School is </w:t>
      </w:r>
      <w:r w:rsidR="00FA29EC" w:rsidRPr="00CE008A">
        <w:t>committed to excellence in educational standards</w:t>
      </w:r>
      <w:r w:rsidR="00CE008A" w:rsidRPr="00CE008A">
        <w:t xml:space="preserve">.  We aim to provide </w:t>
      </w:r>
      <w:r w:rsidRPr="00CE008A">
        <w:t>quality learning and teaching</w:t>
      </w:r>
      <w:r w:rsidR="00D51980" w:rsidRPr="00CE008A">
        <w:t xml:space="preserve"> </w:t>
      </w:r>
      <w:r w:rsidR="00CE008A" w:rsidRPr="00CE008A">
        <w:t>with a strong emphasis on a</w:t>
      </w:r>
      <w:r w:rsidR="00D51980" w:rsidRPr="00CE008A">
        <w:t xml:space="preserve"> holistic education of the whole child – socially, emotionally, spiritually, physically and culturally</w:t>
      </w:r>
      <w:r w:rsidRPr="00CE008A">
        <w:t xml:space="preserve">.  We continue to </w:t>
      </w:r>
      <w:r w:rsidR="00D51980" w:rsidRPr="00CE008A">
        <w:t>work</w:t>
      </w:r>
      <w:r w:rsidRPr="00CE008A">
        <w:t xml:space="preserve"> in partnership with families </w:t>
      </w:r>
      <w:r w:rsidR="00CE008A" w:rsidRPr="00CE008A">
        <w:t xml:space="preserve">centered </w:t>
      </w:r>
      <w:r w:rsidRPr="00CE008A">
        <w:t xml:space="preserve">on </w:t>
      </w:r>
      <w:r w:rsidR="00D51980" w:rsidRPr="00CE008A">
        <w:t>providing</w:t>
      </w:r>
      <w:r w:rsidRPr="00CE008A">
        <w:t xml:space="preserve"> an authentic experience of Catholic Christian community</w:t>
      </w:r>
    </w:p>
    <w:p w14:paraId="2E83D078" w14:textId="5F8708C4" w:rsidR="002D5A73" w:rsidRPr="006676F6" w:rsidRDefault="00AE4138" w:rsidP="006A6B51">
      <w:pPr>
        <w:pStyle w:val="Heading2"/>
        <w:rPr>
          <w:rFonts w:eastAsia="Calibri"/>
          <w:sz w:val="26"/>
          <w:lang w:eastAsia="en-AU"/>
        </w:rPr>
      </w:pPr>
      <w:r w:rsidRPr="006676F6">
        <w:rPr>
          <w:rFonts w:eastAsia="Calibri"/>
          <w:sz w:val="26"/>
          <w:lang w:eastAsia="en-AU"/>
        </w:rPr>
        <w:t>Purpose</w:t>
      </w:r>
    </w:p>
    <w:p w14:paraId="0A9EF74F" w14:textId="6C586B54" w:rsidR="002D5A73" w:rsidRPr="002D5A73" w:rsidRDefault="002D5A73" w:rsidP="00FD0BC5">
      <w:pPr>
        <w:pStyle w:val="BodyText"/>
        <w:rPr>
          <w:lang w:eastAsia="en-AU"/>
        </w:rPr>
      </w:pPr>
      <w:r w:rsidRPr="002D5A73">
        <w:rPr>
          <w:lang w:eastAsia="en-AU"/>
        </w:rPr>
        <w:t>The Victorian Curriculu</w:t>
      </w:r>
      <w:r w:rsidR="00763462">
        <w:rPr>
          <w:lang w:eastAsia="en-AU"/>
        </w:rPr>
        <w:t>m is the Foundation to Year 10 c</w:t>
      </w:r>
      <w:r w:rsidRPr="002D5A73">
        <w:rPr>
          <w:lang w:eastAsia="en-AU"/>
        </w:rPr>
        <w:t>urriculum for Victorian government and Catholic schools for implementation from 2017</w:t>
      </w:r>
      <w:r w:rsidR="00A474D6">
        <w:rPr>
          <w:lang w:eastAsia="en-AU"/>
        </w:rPr>
        <w:t xml:space="preserve">. </w:t>
      </w:r>
      <w:r w:rsidRPr="002D5A73">
        <w:rPr>
          <w:lang w:eastAsia="en-AU"/>
        </w:rPr>
        <w:t>The Victorian Curriculum reflects Victorian priorities and standards for F</w:t>
      </w:r>
      <w:r w:rsidR="00DD5441">
        <w:rPr>
          <w:lang w:eastAsia="en-AU"/>
        </w:rPr>
        <w:t>–</w:t>
      </w:r>
      <w:r w:rsidRPr="002D5A73">
        <w:rPr>
          <w:lang w:eastAsia="en-AU"/>
        </w:rPr>
        <w:t>10 and incorporates the Australian Curriculum</w:t>
      </w:r>
      <w:r w:rsidR="00A474D6">
        <w:rPr>
          <w:lang w:eastAsia="en-AU"/>
        </w:rPr>
        <w:t>.</w:t>
      </w:r>
      <w:r w:rsidRPr="002D5A73">
        <w:rPr>
          <w:lang w:eastAsia="en-AU"/>
        </w:rPr>
        <w:t xml:space="preserve"> It defines what it is that all students have the opportunity to learn as a result of their schooling, set out as a series of learning progressions.</w:t>
      </w:r>
      <w:r w:rsidR="006676F6">
        <w:rPr>
          <w:lang w:eastAsia="en-AU"/>
        </w:rPr>
        <w:t xml:space="preserve"> See </w:t>
      </w:r>
      <w:hyperlink r:id="rId9" w:history="1">
        <w:r w:rsidR="006676F6" w:rsidRPr="00900B25">
          <w:rPr>
            <w:rStyle w:val="Hyperlink"/>
            <w:lang w:eastAsia="en-AU"/>
          </w:rPr>
          <w:t>https://www.vcaa.vic.edu.au/curriculum/foundation-10/Pages/default.aspx</w:t>
        </w:r>
      </w:hyperlink>
      <w:r w:rsidR="006676F6" w:rsidRPr="00FD0BC5">
        <w:rPr>
          <w:lang w:eastAsia="en-AU"/>
        </w:rPr>
        <w:t>.</w:t>
      </w:r>
    </w:p>
    <w:p w14:paraId="0F823C90" w14:textId="1BA0947A" w:rsidR="002D5A73" w:rsidRPr="00FD0BC5" w:rsidRDefault="002D5A73" w:rsidP="00FD0BC5">
      <w:pPr>
        <w:pStyle w:val="BodyText"/>
        <w:rPr>
          <w:lang w:eastAsia="en-AU"/>
        </w:rPr>
      </w:pPr>
      <w:r w:rsidRPr="00FD0BC5">
        <w:rPr>
          <w:lang w:eastAsia="en-AU"/>
        </w:rPr>
        <w:t>The Victorian Curriculum F</w:t>
      </w:r>
      <w:r w:rsidR="00A474D6">
        <w:rPr>
          <w:lang w:eastAsia="en-AU"/>
        </w:rPr>
        <w:t>–</w:t>
      </w:r>
      <w:r w:rsidRPr="00FD0BC5">
        <w:rPr>
          <w:lang w:eastAsia="en-AU"/>
        </w:rPr>
        <w:t>10 recognises that increasingly, in a world where knowledge itself is constantly growing and evolving, students need to develop, in addition to discrete discipline knowledge and understanding, a set of skills, behaviours and dispositions, or general capabilities, that apply across discipline content and equip them to be lifelong learners able to operate with confidence in a complex, information-rich, globalised world.</w:t>
      </w:r>
    </w:p>
    <w:p w14:paraId="125A0FE5" w14:textId="707E764F" w:rsidR="002D5A73" w:rsidRPr="002D5A73" w:rsidRDefault="002D5A73" w:rsidP="00FD0BC5">
      <w:pPr>
        <w:pStyle w:val="BodyText"/>
        <w:rPr>
          <w:lang w:eastAsia="en-AU"/>
        </w:rPr>
      </w:pPr>
      <w:r w:rsidRPr="002D5A73">
        <w:rPr>
          <w:lang w:eastAsia="en-AU"/>
        </w:rPr>
        <w:t xml:space="preserve">The </w:t>
      </w:r>
      <w:r w:rsidR="00CE791C" w:rsidRPr="00CE791C">
        <w:rPr>
          <w:lang w:eastAsia="en-AU"/>
        </w:rPr>
        <w:t>St Damian’s Primary School</w:t>
      </w:r>
      <w:r w:rsidRPr="00106BAC">
        <w:rPr>
          <w:lang w:eastAsia="en-AU"/>
        </w:rPr>
        <w:t xml:space="preserve"> </w:t>
      </w:r>
      <w:r w:rsidRPr="002D5A73">
        <w:rPr>
          <w:lang w:eastAsia="en-AU"/>
        </w:rPr>
        <w:t xml:space="preserve">Curriculum Plan has been developed in light </w:t>
      </w:r>
      <w:r w:rsidR="00106BAC">
        <w:rPr>
          <w:lang w:eastAsia="en-AU"/>
        </w:rPr>
        <w:t>of the directions for Catholic e</w:t>
      </w:r>
      <w:r w:rsidRPr="002D5A73">
        <w:rPr>
          <w:lang w:eastAsia="en-AU"/>
        </w:rPr>
        <w:t xml:space="preserve">ducation and principles of curriculum from the </w:t>
      </w:r>
      <w:r w:rsidRPr="00A474D6">
        <w:rPr>
          <w:i/>
          <w:lang w:eastAsia="en-AU"/>
        </w:rPr>
        <w:t xml:space="preserve">Horizons of Hope </w:t>
      </w:r>
      <w:r w:rsidR="00106BAC">
        <w:rPr>
          <w:lang w:eastAsia="en-AU"/>
        </w:rPr>
        <w:t>education f</w:t>
      </w:r>
      <w:r w:rsidRPr="00106BAC">
        <w:rPr>
          <w:lang w:eastAsia="en-AU"/>
        </w:rPr>
        <w:t>ramework</w:t>
      </w:r>
      <w:r w:rsidRPr="002D5A73">
        <w:rPr>
          <w:lang w:eastAsia="en-AU"/>
        </w:rPr>
        <w:t xml:space="preserve">: Catholic schools provide an excellent holistic education centred on the students and engaging them in authentic, purposeful learning; and incorporating the philosophy </w:t>
      </w:r>
      <w:r w:rsidRPr="00106BAC">
        <w:rPr>
          <w:lang w:eastAsia="en-AU"/>
        </w:rPr>
        <w:t>of</w:t>
      </w:r>
      <w:r w:rsidRPr="002D5A73">
        <w:rPr>
          <w:lang w:eastAsia="en-AU"/>
        </w:rPr>
        <w:t xml:space="preserve"> the Victorian Curriculum F</w:t>
      </w:r>
      <w:r w:rsidR="006A6B51">
        <w:rPr>
          <w:lang w:eastAsia="en-AU"/>
        </w:rPr>
        <w:t>–</w:t>
      </w:r>
      <w:r w:rsidRPr="002D5A73">
        <w:rPr>
          <w:lang w:eastAsia="en-AU"/>
        </w:rPr>
        <w:t xml:space="preserve">10 and the Religious </w:t>
      </w:r>
      <w:r w:rsidR="006676F6">
        <w:rPr>
          <w:lang w:eastAsia="en-AU"/>
        </w:rPr>
        <w:t>Education Curriculum Framework.</w:t>
      </w:r>
    </w:p>
    <w:p w14:paraId="242084C8" w14:textId="6FBEA986" w:rsidR="002D5A73" w:rsidRPr="002D5A73" w:rsidRDefault="002D5A73" w:rsidP="00FD0BC5">
      <w:pPr>
        <w:pStyle w:val="BodyText"/>
        <w:rPr>
          <w:lang w:eastAsia="en-AU"/>
        </w:rPr>
      </w:pPr>
      <w:r w:rsidRPr="002D5A73">
        <w:rPr>
          <w:lang w:eastAsia="en-AU"/>
        </w:rPr>
        <w:t xml:space="preserve">The curriculum is a statement of the purpose of schooling and defines what it is that all students have the opportunity to learn </w:t>
      </w:r>
      <w:r w:rsidR="006676F6">
        <w:rPr>
          <w:lang w:eastAsia="en-AU"/>
        </w:rPr>
        <w:t>as a result of their schooling.</w:t>
      </w:r>
    </w:p>
    <w:p w14:paraId="0E92B62A" w14:textId="77777777" w:rsidR="00DD5441" w:rsidRPr="00AE4138" w:rsidRDefault="00DD5441" w:rsidP="00AE4138">
      <w:r w:rsidRPr="00AE4138">
        <w:br w:type="page"/>
      </w:r>
    </w:p>
    <w:p w14:paraId="2D632401" w14:textId="2E59C475" w:rsidR="002D5A73" w:rsidRPr="006676F6" w:rsidRDefault="00AE4138" w:rsidP="00AE4138">
      <w:pPr>
        <w:pStyle w:val="Heading1"/>
        <w:rPr>
          <w:rFonts w:ascii="Calibri" w:eastAsia="Calibri" w:hAnsi="Calibri" w:cs="Calibri"/>
          <w:b w:val="0"/>
          <w:sz w:val="32"/>
          <w:lang w:eastAsia="en-AU"/>
        </w:rPr>
      </w:pPr>
      <w:r w:rsidRPr="006676F6">
        <w:rPr>
          <w:rFonts w:ascii="Calibri" w:eastAsia="Calibri" w:hAnsi="Calibri" w:cs="Calibri"/>
          <w:b w:val="0"/>
          <w:sz w:val="32"/>
          <w:lang w:eastAsia="en-AU"/>
        </w:rPr>
        <w:lastRenderedPageBreak/>
        <w:t>Principles</w:t>
      </w:r>
    </w:p>
    <w:p w14:paraId="09CF07E2" w14:textId="34742E6C" w:rsidR="002D5A73" w:rsidRPr="003D5021" w:rsidRDefault="002D5A73" w:rsidP="003D5021">
      <w:pPr>
        <w:pStyle w:val="BodyText"/>
        <w:rPr>
          <w:rFonts w:cstheme="minorHAnsi"/>
        </w:rPr>
      </w:pPr>
      <w:r w:rsidRPr="00D2651E">
        <w:rPr>
          <w:lang w:eastAsia="en-AU"/>
        </w:rPr>
        <w:t xml:space="preserve">At </w:t>
      </w:r>
      <w:r w:rsidR="003D5021" w:rsidRPr="00C014CC">
        <w:rPr>
          <w:lang w:eastAsia="en-AU"/>
        </w:rPr>
        <w:t xml:space="preserve">St Damian’s </w:t>
      </w:r>
      <w:r w:rsidR="003D5021" w:rsidRPr="003D5021">
        <w:rPr>
          <w:rFonts w:cstheme="minorHAnsi"/>
          <w:noProof/>
        </w:rPr>
        <w:t>t</w:t>
      </w:r>
      <w:r w:rsidR="003D5021" w:rsidRPr="003D5021">
        <w:rPr>
          <w:rFonts w:cstheme="minorHAnsi"/>
          <w:noProof/>
        </w:rPr>
        <w:t xml:space="preserve">he learning and teaching </w:t>
      </w:r>
      <w:r w:rsidR="003D5021" w:rsidRPr="003D5021">
        <w:rPr>
          <w:rFonts w:cstheme="minorHAnsi"/>
          <w:noProof/>
        </w:rPr>
        <w:t>aims to develop</w:t>
      </w:r>
      <w:r w:rsidR="003D5021" w:rsidRPr="003D5021">
        <w:rPr>
          <w:rFonts w:cstheme="minorHAnsi"/>
          <w:noProof/>
        </w:rPr>
        <w:t xml:space="preserve"> the students’ capacity to manage themselves, their relationships with others and their connections with the world. A fundamental component is the students’ faith development. Learning is enhanced when teachers and students work within a positive culture that reflects gospel values and respects the human person. Optimum learning occurs when teachers, working in partnership with parents, actively engage students. Monitoring students’ progress and catering for the individual ensures a personalised response to the learning needs of each student. Continuous learning is provided with clear purpose and connections to the real world where students develop the capabilities required to deal with issues and change and to act effectively as responsible members of </w:t>
      </w:r>
      <w:r w:rsidR="003D5021">
        <w:rPr>
          <w:rFonts w:cstheme="minorHAnsi"/>
          <w:noProof/>
        </w:rPr>
        <w:t xml:space="preserve">both </w:t>
      </w:r>
      <w:r w:rsidR="003D5021" w:rsidRPr="003D5021">
        <w:rPr>
          <w:rFonts w:cstheme="minorHAnsi"/>
          <w:noProof/>
        </w:rPr>
        <w:t>our</w:t>
      </w:r>
      <w:r w:rsidR="003D5021">
        <w:rPr>
          <w:rFonts w:cstheme="minorHAnsi"/>
          <w:noProof/>
        </w:rPr>
        <w:t xml:space="preserve"> community and </w:t>
      </w:r>
      <w:r w:rsidR="003D5021" w:rsidRPr="003D5021">
        <w:rPr>
          <w:rFonts w:cstheme="minorHAnsi"/>
          <w:noProof/>
        </w:rPr>
        <w:t>global world</w:t>
      </w:r>
    </w:p>
    <w:p w14:paraId="274002FA" w14:textId="769DE417" w:rsidR="002D5A73" w:rsidRPr="006676F6" w:rsidRDefault="00AE4138" w:rsidP="00AE4138">
      <w:pPr>
        <w:pStyle w:val="Heading1"/>
        <w:rPr>
          <w:rFonts w:ascii="Calibri" w:eastAsia="Calibri" w:hAnsi="Calibri" w:cs="Calibri"/>
          <w:b w:val="0"/>
          <w:sz w:val="32"/>
          <w:lang w:eastAsia="en-AU"/>
        </w:rPr>
      </w:pPr>
      <w:r w:rsidRPr="006676F6">
        <w:rPr>
          <w:rFonts w:ascii="Calibri" w:eastAsia="Calibri" w:hAnsi="Calibri" w:cs="Calibri"/>
          <w:b w:val="0"/>
          <w:sz w:val="32"/>
          <w:lang w:eastAsia="en-AU"/>
        </w:rPr>
        <w:t>Scope</w:t>
      </w:r>
    </w:p>
    <w:p w14:paraId="5DBEF8FA" w14:textId="4A42B77F" w:rsidR="002D5A73" w:rsidRPr="00D2651E" w:rsidRDefault="00106BAC" w:rsidP="00FD0BC5">
      <w:pPr>
        <w:pStyle w:val="BodyText"/>
        <w:rPr>
          <w:lang w:eastAsia="en-AU"/>
        </w:rPr>
      </w:pPr>
      <w:r>
        <w:rPr>
          <w:lang w:eastAsia="en-AU"/>
        </w:rPr>
        <w:t>Our s</w:t>
      </w:r>
      <w:r w:rsidR="002D5A73" w:rsidRPr="00D2651E">
        <w:rPr>
          <w:lang w:eastAsia="en-AU"/>
        </w:rPr>
        <w:t xml:space="preserve">chool curriculum defines what it is that all students have the opportunity to learn as a result of their schooling at </w:t>
      </w:r>
      <w:r w:rsidR="00C014CC" w:rsidRPr="00C014CC">
        <w:rPr>
          <w:lang w:eastAsia="en-AU"/>
        </w:rPr>
        <w:t>St Damian’s Primary School.</w:t>
      </w:r>
    </w:p>
    <w:p w14:paraId="4D628ECF" w14:textId="20730370" w:rsidR="003D5021" w:rsidRPr="002F1237" w:rsidRDefault="002D5A73" w:rsidP="003D5021">
      <w:pPr>
        <w:spacing w:after="0" w:line="240" w:lineRule="auto"/>
        <w:jc w:val="both"/>
        <w:rPr>
          <w:rFonts w:cstheme="minorHAnsi"/>
          <w:noProof/>
          <w:sz w:val="21"/>
          <w:szCs w:val="21"/>
        </w:rPr>
      </w:pPr>
      <w:r w:rsidRPr="00D2651E">
        <w:rPr>
          <w:lang w:eastAsia="en-AU"/>
        </w:rPr>
        <w:t xml:space="preserve">At </w:t>
      </w:r>
      <w:r w:rsidR="00C014CC" w:rsidRPr="00C014CC">
        <w:rPr>
          <w:lang w:eastAsia="en-AU"/>
        </w:rPr>
        <w:t>St Damian’s</w:t>
      </w:r>
      <w:r w:rsidRPr="00D2651E">
        <w:rPr>
          <w:lang w:eastAsia="en-AU"/>
        </w:rPr>
        <w:t xml:space="preserve">, curriculum is enriched by the values, beliefs, perspectives and experiences of each member of the learning community when they engage actively with Catholic understandings of the human person. This </w:t>
      </w:r>
      <w:r w:rsidRPr="002D5A73">
        <w:rPr>
          <w:lang w:eastAsia="en-AU"/>
        </w:rPr>
        <w:t xml:space="preserve">orientation towards the person means that the process of curriculum design is shared with students, creating within them a sense of ownership and self-efficacy as learners. Our learning community fosters the conditions for students </w:t>
      </w:r>
      <w:r w:rsidR="00106BAC">
        <w:rPr>
          <w:lang w:eastAsia="en-AU"/>
        </w:rPr>
        <w:t>to have a voice in the design</w:t>
      </w:r>
      <w:r w:rsidRPr="002D5A73">
        <w:rPr>
          <w:lang w:eastAsia="en-AU"/>
        </w:rPr>
        <w:t xml:space="preserve"> process, allowing them to make decisions about w</w:t>
      </w:r>
      <w:r w:rsidR="006676F6">
        <w:rPr>
          <w:lang w:eastAsia="en-AU"/>
        </w:rPr>
        <w:t>hat they need to know and when.</w:t>
      </w:r>
      <w:r w:rsidR="003D5021" w:rsidRPr="003D5021">
        <w:rPr>
          <w:rFonts w:ascii="Arial" w:hAnsi="Arial" w:cs="Arial"/>
          <w:b/>
          <w:noProof/>
          <w:sz w:val="24"/>
          <w:szCs w:val="24"/>
        </w:rPr>
        <w:t xml:space="preserve"> </w:t>
      </w:r>
      <w:r w:rsidR="002F1237">
        <w:rPr>
          <w:rFonts w:ascii="Arial" w:hAnsi="Arial" w:cs="Arial"/>
          <w:b/>
          <w:noProof/>
          <w:sz w:val="24"/>
          <w:szCs w:val="24"/>
        </w:rPr>
        <w:t xml:space="preserve"> </w:t>
      </w:r>
      <w:r w:rsidR="002F1237" w:rsidRPr="002F1237">
        <w:rPr>
          <w:rFonts w:cstheme="minorHAnsi"/>
          <w:noProof/>
          <w:sz w:val="21"/>
          <w:szCs w:val="21"/>
        </w:rPr>
        <w:t>The</w:t>
      </w:r>
      <w:r w:rsidR="002F1237">
        <w:rPr>
          <w:rFonts w:ascii="Arial" w:hAnsi="Arial" w:cs="Arial"/>
          <w:b/>
          <w:noProof/>
          <w:sz w:val="24"/>
          <w:szCs w:val="24"/>
        </w:rPr>
        <w:t xml:space="preserve"> </w:t>
      </w:r>
      <w:r w:rsidR="002F1237" w:rsidRPr="002F1237">
        <w:rPr>
          <w:rFonts w:cstheme="minorHAnsi"/>
          <w:noProof/>
          <w:sz w:val="21"/>
          <w:szCs w:val="21"/>
        </w:rPr>
        <w:t xml:space="preserve">St Damian’s School </w:t>
      </w:r>
      <w:r w:rsidR="002F1237">
        <w:rPr>
          <w:rFonts w:cstheme="minorHAnsi"/>
          <w:noProof/>
          <w:sz w:val="21"/>
          <w:szCs w:val="21"/>
        </w:rPr>
        <w:t xml:space="preserve">curriculum </w:t>
      </w:r>
      <w:r w:rsidR="002F1237" w:rsidRPr="002F1237">
        <w:rPr>
          <w:rFonts w:cstheme="minorHAnsi"/>
          <w:noProof/>
          <w:sz w:val="21"/>
          <w:szCs w:val="21"/>
        </w:rPr>
        <w:t>aims to:</w:t>
      </w:r>
    </w:p>
    <w:p w14:paraId="3B34EC22" w14:textId="77777777" w:rsidR="003D5021" w:rsidRDefault="003D5021" w:rsidP="003D5021">
      <w:pPr>
        <w:spacing w:after="0" w:line="240" w:lineRule="auto"/>
        <w:jc w:val="both"/>
        <w:rPr>
          <w:rFonts w:ascii="Arial" w:hAnsi="Arial" w:cs="Arial"/>
          <w:noProof/>
        </w:rPr>
      </w:pPr>
    </w:p>
    <w:p w14:paraId="7853BA8D" w14:textId="503FDE51" w:rsidR="003D5021" w:rsidRPr="005A2532" w:rsidRDefault="002F1237" w:rsidP="003D5021">
      <w:pPr>
        <w:pStyle w:val="List"/>
        <w:rPr>
          <w:noProof/>
        </w:rPr>
      </w:pPr>
      <w:r>
        <w:rPr>
          <w:noProof/>
        </w:rPr>
        <w:t>Engage the learner</w:t>
      </w:r>
      <w:r w:rsidR="003D5021" w:rsidRPr="005A2532">
        <w:rPr>
          <w:noProof/>
        </w:rPr>
        <w:t xml:space="preserve"> through deep thinking, inquiry and collaboration.</w:t>
      </w:r>
    </w:p>
    <w:p w14:paraId="3F28AA22" w14:textId="19DE8145" w:rsidR="003D5021" w:rsidRPr="005A2532" w:rsidRDefault="003D5021" w:rsidP="003D5021">
      <w:pPr>
        <w:pStyle w:val="List"/>
        <w:rPr>
          <w:noProof/>
        </w:rPr>
      </w:pPr>
      <w:r w:rsidRPr="005A2532">
        <w:rPr>
          <w:noProof/>
        </w:rPr>
        <w:t>develop positive self-esteem in a safe, secure and supportive environment.</w:t>
      </w:r>
    </w:p>
    <w:p w14:paraId="1613BE62" w14:textId="23EC20C9" w:rsidR="003D5021" w:rsidRPr="005A2532" w:rsidRDefault="003D5021" w:rsidP="003D5021">
      <w:pPr>
        <w:pStyle w:val="List"/>
        <w:rPr>
          <w:noProof/>
        </w:rPr>
      </w:pPr>
      <w:r w:rsidRPr="005A2532">
        <w:rPr>
          <w:noProof/>
        </w:rPr>
        <w:t xml:space="preserve">develop </w:t>
      </w:r>
      <w:r w:rsidR="002F1237">
        <w:rPr>
          <w:noProof/>
        </w:rPr>
        <w:t>the application of</w:t>
      </w:r>
      <w:r w:rsidRPr="005A2532">
        <w:rPr>
          <w:noProof/>
        </w:rPr>
        <w:t xml:space="preserve"> skills in order </w:t>
      </w:r>
      <w:r w:rsidR="002F1237">
        <w:rPr>
          <w:noProof/>
        </w:rPr>
        <w:t xml:space="preserve">for the learner </w:t>
      </w:r>
      <w:r w:rsidRPr="005A2532">
        <w:rPr>
          <w:noProof/>
        </w:rPr>
        <w:t>to engage critically and effectively in a multimodal world.</w:t>
      </w:r>
    </w:p>
    <w:p w14:paraId="0E7B7BE3" w14:textId="68AE3226" w:rsidR="003D5021" w:rsidRPr="005A2532" w:rsidRDefault="003D5021" w:rsidP="003D5021">
      <w:pPr>
        <w:pStyle w:val="List"/>
        <w:rPr>
          <w:noProof/>
        </w:rPr>
      </w:pPr>
      <w:r w:rsidRPr="005A2532">
        <w:rPr>
          <w:noProof/>
        </w:rPr>
        <w:t>nurtures inquiry, risk taking, reflection and success.</w:t>
      </w:r>
    </w:p>
    <w:p w14:paraId="324C757A" w14:textId="75E1F266" w:rsidR="003D5021" w:rsidRPr="005A2532" w:rsidRDefault="002F1237" w:rsidP="003D5021">
      <w:pPr>
        <w:pStyle w:val="List"/>
        <w:rPr>
          <w:noProof/>
        </w:rPr>
      </w:pPr>
      <w:r>
        <w:rPr>
          <w:noProof/>
        </w:rPr>
        <w:t>Engage the learner</w:t>
      </w:r>
      <w:r w:rsidR="003D5021" w:rsidRPr="005A2532">
        <w:rPr>
          <w:noProof/>
        </w:rPr>
        <w:t xml:space="preserve"> in the process </w:t>
      </w:r>
      <w:r>
        <w:rPr>
          <w:noProof/>
        </w:rPr>
        <w:t>of reflection</w:t>
      </w:r>
      <w:r w:rsidR="003D5021" w:rsidRPr="005A2532">
        <w:rPr>
          <w:noProof/>
        </w:rPr>
        <w:t xml:space="preserve"> on what and how </w:t>
      </w:r>
      <w:r>
        <w:rPr>
          <w:noProof/>
        </w:rPr>
        <w:t>things are learnt</w:t>
      </w:r>
      <w:r w:rsidR="003D5021" w:rsidRPr="005A2532">
        <w:rPr>
          <w:noProof/>
        </w:rPr>
        <w:t xml:space="preserve"> and applying </w:t>
      </w:r>
      <w:r>
        <w:rPr>
          <w:noProof/>
        </w:rPr>
        <w:t>this to</w:t>
      </w:r>
      <w:r w:rsidR="003D5021" w:rsidRPr="005A2532">
        <w:rPr>
          <w:noProof/>
        </w:rPr>
        <w:t xml:space="preserve"> new contexts.</w:t>
      </w:r>
    </w:p>
    <w:p w14:paraId="3A43A422" w14:textId="7869B217" w:rsidR="003D5021" w:rsidRPr="005A2532" w:rsidRDefault="002F1237" w:rsidP="003D5021">
      <w:pPr>
        <w:pStyle w:val="List"/>
        <w:rPr>
          <w:noProof/>
        </w:rPr>
      </w:pPr>
      <w:r>
        <w:rPr>
          <w:noProof/>
        </w:rPr>
        <w:t xml:space="preserve">provide </w:t>
      </w:r>
      <w:r w:rsidR="003D5021" w:rsidRPr="005A2532">
        <w:rPr>
          <w:noProof/>
        </w:rPr>
        <w:t>learning opportunities and experiences that cater for individual needs.</w:t>
      </w:r>
    </w:p>
    <w:p w14:paraId="4FFC8BE2" w14:textId="7017615A" w:rsidR="003D5021" w:rsidRPr="005A2532" w:rsidRDefault="002F1237" w:rsidP="003D5021">
      <w:pPr>
        <w:pStyle w:val="List"/>
        <w:rPr>
          <w:noProof/>
        </w:rPr>
      </w:pPr>
      <w:r>
        <w:rPr>
          <w:noProof/>
        </w:rPr>
        <w:t xml:space="preserve">broaden </w:t>
      </w:r>
      <w:r w:rsidR="003D5021" w:rsidRPr="005A2532">
        <w:rPr>
          <w:noProof/>
        </w:rPr>
        <w:t xml:space="preserve"> educational perspectives and build new knowledge, understandings and skills. </w:t>
      </w:r>
    </w:p>
    <w:p w14:paraId="268F4DA5" w14:textId="1E519461" w:rsidR="003D5021" w:rsidRPr="005A2532" w:rsidRDefault="002F1237" w:rsidP="003D5021">
      <w:pPr>
        <w:pStyle w:val="List"/>
        <w:rPr>
          <w:noProof/>
        </w:rPr>
      </w:pPr>
      <w:r>
        <w:rPr>
          <w:noProof/>
        </w:rPr>
        <w:t>be active and engaging</w:t>
      </w:r>
      <w:r w:rsidR="003D5021" w:rsidRPr="005A2532">
        <w:rPr>
          <w:noProof/>
        </w:rPr>
        <w:t xml:space="preserve"> </w:t>
      </w:r>
      <w:r>
        <w:rPr>
          <w:noProof/>
        </w:rPr>
        <w:t>by providing opportunities for learners</w:t>
      </w:r>
      <w:r w:rsidR="003D5021" w:rsidRPr="005A2532">
        <w:rPr>
          <w:noProof/>
        </w:rPr>
        <w:t xml:space="preserve"> to work collaboratively, solve problems, share knowledge and responsibility within and beyond the school setting.</w:t>
      </w:r>
    </w:p>
    <w:p w14:paraId="62A28609" w14:textId="60A4CBB6" w:rsidR="003D5021" w:rsidRPr="00D2651E" w:rsidRDefault="003D5021" w:rsidP="003D5021">
      <w:pPr>
        <w:pStyle w:val="List"/>
      </w:pPr>
      <w:r w:rsidRPr="005A2532">
        <w:rPr>
          <w:noProof/>
        </w:rPr>
        <w:t>provide knowledge, skills and understandi</w:t>
      </w:r>
      <w:r w:rsidR="002F1237">
        <w:rPr>
          <w:noProof/>
        </w:rPr>
        <w:t>ng through</w:t>
      </w:r>
      <w:r w:rsidRPr="005A2532">
        <w:rPr>
          <w:noProof/>
        </w:rPr>
        <w:t xml:space="preserve"> comprehensive and balanced </w:t>
      </w:r>
      <w:r w:rsidR="002F1237">
        <w:rPr>
          <w:noProof/>
        </w:rPr>
        <w:t>learning opportunities</w:t>
      </w:r>
    </w:p>
    <w:p w14:paraId="13E0125F" w14:textId="7F113C89" w:rsidR="002D5A73" w:rsidRPr="00106BAC" w:rsidRDefault="00AE4138" w:rsidP="00106BAC">
      <w:pPr>
        <w:pStyle w:val="Heading1"/>
        <w:rPr>
          <w:rFonts w:ascii="Calibri" w:eastAsia="Calibri" w:hAnsi="Calibri" w:cs="Calibri"/>
          <w:b w:val="0"/>
          <w:sz w:val="32"/>
          <w:lang w:eastAsia="en-AU"/>
        </w:rPr>
      </w:pPr>
      <w:bookmarkStart w:id="1" w:name="_GoBack"/>
      <w:bookmarkEnd w:id="1"/>
      <w:r w:rsidRPr="00106BAC">
        <w:rPr>
          <w:rFonts w:ascii="Calibri" w:eastAsia="Calibri" w:hAnsi="Calibri" w:cs="Calibri"/>
          <w:b w:val="0"/>
          <w:sz w:val="32"/>
          <w:lang w:eastAsia="en-AU"/>
        </w:rPr>
        <w:t>Implementation</w:t>
      </w:r>
    </w:p>
    <w:p w14:paraId="05995793" w14:textId="77777777" w:rsidR="003D5021" w:rsidRDefault="00106BAC" w:rsidP="003D5021">
      <w:pPr>
        <w:pStyle w:val="BodyText"/>
        <w:rPr>
          <w:lang w:eastAsia="en-AU"/>
        </w:rPr>
      </w:pPr>
      <w:r>
        <w:rPr>
          <w:lang w:eastAsia="en-AU"/>
        </w:rPr>
        <w:t>The c</w:t>
      </w:r>
      <w:r w:rsidR="002D5A73" w:rsidRPr="00D2651E">
        <w:rPr>
          <w:lang w:eastAsia="en-AU"/>
        </w:rPr>
        <w:t xml:space="preserve">urriculum </w:t>
      </w:r>
      <w:r>
        <w:rPr>
          <w:lang w:eastAsia="en-AU"/>
        </w:rPr>
        <w:t>is designed and delivered from whole-school to level planning to individual teacher p</w:t>
      </w:r>
      <w:r w:rsidR="002D5A73" w:rsidRPr="00D2651E">
        <w:rPr>
          <w:lang w:eastAsia="en-AU"/>
        </w:rPr>
        <w:t>lans. These are created in a collaborative and supported environment. This ensures that a guaranteed and viable curriculum is driving student learnin</w:t>
      </w:r>
      <w:r w:rsidR="006676F6">
        <w:rPr>
          <w:lang w:eastAsia="en-AU"/>
        </w:rPr>
        <w:t>g and lifting student outcomes.</w:t>
      </w:r>
      <w:r w:rsidR="003D5021" w:rsidRPr="003D5021">
        <w:rPr>
          <w:lang w:eastAsia="en-AU"/>
        </w:rPr>
        <w:t xml:space="preserve"> </w:t>
      </w:r>
    </w:p>
    <w:p w14:paraId="6438500C" w14:textId="41A01289" w:rsidR="003D5021" w:rsidRPr="00D2651E" w:rsidRDefault="003D5021" w:rsidP="003D5021">
      <w:pPr>
        <w:pStyle w:val="BodyText"/>
        <w:rPr>
          <w:lang w:eastAsia="en-AU"/>
        </w:rPr>
      </w:pPr>
      <w:r w:rsidRPr="00C014CC">
        <w:rPr>
          <w:lang w:eastAsia="en-AU"/>
        </w:rPr>
        <w:t xml:space="preserve">St Damian’s </w:t>
      </w:r>
      <w:r w:rsidRPr="00D2651E">
        <w:rPr>
          <w:lang w:eastAsia="en-AU"/>
        </w:rPr>
        <w:t>wi</w:t>
      </w:r>
      <w:r>
        <w:rPr>
          <w:lang w:eastAsia="en-AU"/>
        </w:rPr>
        <w:t>ll implement the curriculum by:</w:t>
      </w:r>
    </w:p>
    <w:p w14:paraId="282939EB" w14:textId="6A5C9000" w:rsidR="003D5021" w:rsidRPr="003D5021" w:rsidRDefault="003D5021" w:rsidP="00FA29EC">
      <w:pPr>
        <w:pStyle w:val="BodyCopy"/>
        <w:numPr>
          <w:ilvl w:val="0"/>
          <w:numId w:val="20"/>
        </w:numPr>
      </w:pPr>
      <w:r>
        <w:t>creating l</w:t>
      </w:r>
      <w:r w:rsidRPr="003D5021">
        <w:t xml:space="preserve">earning experiences </w:t>
      </w:r>
      <w:r>
        <w:t>that are</w:t>
      </w:r>
      <w:r w:rsidRPr="003D5021">
        <w:t xml:space="preserve"> challenging, engaging, and involve practical hands on activities. </w:t>
      </w:r>
    </w:p>
    <w:p w14:paraId="509FB44D" w14:textId="67AB1095" w:rsidR="003D5021" w:rsidRPr="003D5021" w:rsidRDefault="003D5021" w:rsidP="00FA29EC">
      <w:pPr>
        <w:pStyle w:val="BodyCopy"/>
        <w:numPr>
          <w:ilvl w:val="0"/>
          <w:numId w:val="20"/>
        </w:numPr>
      </w:pPr>
      <w:r>
        <w:t>ensuring</w:t>
      </w:r>
      <w:r w:rsidRPr="003D5021">
        <w:t xml:space="preserve"> </w:t>
      </w:r>
      <w:r>
        <w:t xml:space="preserve">that a </w:t>
      </w:r>
      <w:r w:rsidRPr="003D5021">
        <w:t>safe and secure learning environment is maintained to promote social, emotional and academic learning.</w:t>
      </w:r>
    </w:p>
    <w:p w14:paraId="19D4D633" w14:textId="2FF167CF" w:rsidR="003D5021" w:rsidRPr="003D5021" w:rsidRDefault="003D5021" w:rsidP="00FA29EC">
      <w:pPr>
        <w:pStyle w:val="BodyCopy"/>
        <w:numPr>
          <w:ilvl w:val="0"/>
          <w:numId w:val="20"/>
        </w:numPr>
      </w:pPr>
      <w:r>
        <w:t>a</w:t>
      </w:r>
      <w:r w:rsidR="00B00F30">
        <w:t>n Inquiry learning approach</w:t>
      </w:r>
      <w:r w:rsidRPr="003D5021">
        <w:t xml:space="preserve"> implemented across the school.</w:t>
      </w:r>
    </w:p>
    <w:p w14:paraId="152A2F68" w14:textId="178A0914" w:rsidR="003D5021" w:rsidRDefault="003D5021" w:rsidP="00FA29EC">
      <w:pPr>
        <w:pStyle w:val="BodyCopy"/>
        <w:numPr>
          <w:ilvl w:val="0"/>
          <w:numId w:val="20"/>
        </w:numPr>
      </w:pPr>
      <w:r w:rsidRPr="003D5021">
        <w:lastRenderedPageBreak/>
        <w:t>implement</w:t>
      </w:r>
      <w:r w:rsidR="00B00F30">
        <w:t>ing</w:t>
      </w:r>
      <w:r w:rsidRPr="003D5021">
        <w:t xml:space="preserve"> and build</w:t>
      </w:r>
      <w:r w:rsidR="00B00F30">
        <w:t>ing</w:t>
      </w:r>
      <w:r w:rsidRPr="003D5021">
        <w:t xml:space="preserve"> on current best practice learning and teaching.</w:t>
      </w:r>
    </w:p>
    <w:p w14:paraId="0E696A32" w14:textId="032236FE" w:rsidR="003D5021" w:rsidRPr="00B00F30" w:rsidRDefault="00B00F30" w:rsidP="00FA29EC">
      <w:pPr>
        <w:pStyle w:val="BodyCopy"/>
        <w:numPr>
          <w:ilvl w:val="0"/>
          <w:numId w:val="20"/>
        </w:numPr>
        <w:rPr>
          <w:color w:val="auto"/>
        </w:rPr>
      </w:pPr>
      <w:r w:rsidRPr="00B00F30">
        <w:rPr>
          <w:color w:val="auto"/>
        </w:rPr>
        <w:t xml:space="preserve">Creating </w:t>
      </w:r>
      <w:r w:rsidR="003D5021" w:rsidRPr="00B00F30">
        <w:rPr>
          <w:color w:val="auto"/>
        </w:rPr>
        <w:t xml:space="preserve">Learning sequences </w:t>
      </w:r>
      <w:r w:rsidRPr="00B00F30">
        <w:rPr>
          <w:color w:val="auto"/>
        </w:rPr>
        <w:t>developed by teachers engaged</w:t>
      </w:r>
      <w:r w:rsidR="003D5021" w:rsidRPr="00B00F30">
        <w:rPr>
          <w:color w:val="auto"/>
        </w:rPr>
        <w:t xml:space="preserve"> in collaborative professional dialogue</w:t>
      </w:r>
      <w:r w:rsidR="003D5021" w:rsidRPr="00B00F30">
        <w:rPr>
          <w:color w:val="FF0000"/>
        </w:rPr>
        <w:t>.</w:t>
      </w:r>
    </w:p>
    <w:p w14:paraId="7D1BC997" w14:textId="15698C74" w:rsidR="003D5021" w:rsidRPr="003D5021" w:rsidRDefault="00B00F30" w:rsidP="00FA29EC">
      <w:pPr>
        <w:pStyle w:val="BodyCopy"/>
        <w:numPr>
          <w:ilvl w:val="0"/>
          <w:numId w:val="20"/>
        </w:numPr>
      </w:pPr>
      <w:r>
        <w:t xml:space="preserve">supporting </w:t>
      </w:r>
      <w:r w:rsidR="003D5021" w:rsidRPr="003D5021">
        <w:t xml:space="preserve">Teachers </w:t>
      </w:r>
      <w:r>
        <w:t xml:space="preserve">to become </w:t>
      </w:r>
      <w:r w:rsidR="003D5021" w:rsidRPr="003D5021">
        <w:t>conversant with current educational practices through involvement in professional learning.</w:t>
      </w:r>
    </w:p>
    <w:p w14:paraId="2E11A65C" w14:textId="262CABB0" w:rsidR="003D5021" w:rsidRPr="003D5021" w:rsidRDefault="00B00F30" w:rsidP="00FA29EC">
      <w:pPr>
        <w:pStyle w:val="BodyCopy"/>
        <w:numPr>
          <w:ilvl w:val="0"/>
          <w:numId w:val="20"/>
        </w:numPr>
      </w:pPr>
      <w:r>
        <w:t xml:space="preserve">assessing </w:t>
      </w:r>
      <w:r w:rsidR="003D5021" w:rsidRPr="003D5021">
        <w:t xml:space="preserve">students against relevant curriculum learning outcomes with subsequent learning experiences reflecting </w:t>
      </w:r>
      <w:r>
        <w:t>individual</w:t>
      </w:r>
      <w:r w:rsidR="003D5021" w:rsidRPr="003D5021">
        <w:t xml:space="preserve"> needs.</w:t>
      </w:r>
    </w:p>
    <w:p w14:paraId="7627DEAD" w14:textId="70859114" w:rsidR="003D5021" w:rsidRPr="003D5021" w:rsidRDefault="00B00F30" w:rsidP="00FA29EC">
      <w:pPr>
        <w:pStyle w:val="BodyCopy"/>
        <w:numPr>
          <w:ilvl w:val="0"/>
          <w:numId w:val="20"/>
        </w:numPr>
      </w:pPr>
      <w:r>
        <w:t xml:space="preserve">providing </w:t>
      </w:r>
      <w:r w:rsidR="003D5021" w:rsidRPr="003D5021">
        <w:t>extension and intervention opportunities for all students according to needs.</w:t>
      </w:r>
    </w:p>
    <w:p w14:paraId="72968915" w14:textId="68042409" w:rsidR="003D5021" w:rsidRPr="003D5021" w:rsidRDefault="003D5021" w:rsidP="00FA29EC">
      <w:pPr>
        <w:pStyle w:val="BodyCopy"/>
        <w:numPr>
          <w:ilvl w:val="0"/>
          <w:numId w:val="20"/>
        </w:numPr>
      </w:pPr>
      <w:r w:rsidRPr="003D5021">
        <w:t>monitor</w:t>
      </w:r>
      <w:r w:rsidR="00B00F30">
        <w:t>ing</w:t>
      </w:r>
      <w:r w:rsidRPr="003D5021">
        <w:t xml:space="preserve"> student progress</w:t>
      </w:r>
      <w:r w:rsidR="00B00F30">
        <w:t xml:space="preserve"> through appropriate assessment and reporting procedures, to </w:t>
      </w:r>
      <w:r w:rsidRPr="003D5021">
        <w:t>inform teaching and provide feedback.</w:t>
      </w:r>
    </w:p>
    <w:p w14:paraId="1415DCBF" w14:textId="6FCBA438" w:rsidR="003D5021" w:rsidRPr="003D5021" w:rsidRDefault="00B00F30" w:rsidP="00FA29EC">
      <w:pPr>
        <w:pStyle w:val="BodyCopy"/>
        <w:numPr>
          <w:ilvl w:val="0"/>
          <w:numId w:val="20"/>
        </w:numPr>
      </w:pPr>
      <w:r>
        <w:t>using c</w:t>
      </w:r>
      <w:r w:rsidR="003D5021" w:rsidRPr="003D5021">
        <w:t>urrent Victorian Curriculum documents to plan for learning and teaching in all curriculum areas.</w:t>
      </w:r>
    </w:p>
    <w:p w14:paraId="25C25771" w14:textId="7A7CEA34" w:rsidR="003D5021" w:rsidRPr="003D5021" w:rsidRDefault="00B00F30" w:rsidP="00FA29EC">
      <w:pPr>
        <w:pStyle w:val="BodyCopy"/>
        <w:numPr>
          <w:ilvl w:val="0"/>
          <w:numId w:val="20"/>
        </w:numPr>
      </w:pPr>
      <w:r>
        <w:t>Seeking p</w:t>
      </w:r>
      <w:r w:rsidR="003D5021" w:rsidRPr="003D5021">
        <w:t xml:space="preserve">artnerships with </w:t>
      </w:r>
      <w:r>
        <w:t xml:space="preserve">relevant </w:t>
      </w:r>
      <w:r w:rsidR="003D5021" w:rsidRPr="003D5021">
        <w:t>agencies, organisations and members of the wider community to broaden teaching and learning opportunities for students.</w:t>
      </w:r>
    </w:p>
    <w:p w14:paraId="2BA14B8A" w14:textId="06FC20B8" w:rsidR="003D5021" w:rsidRPr="003D5021" w:rsidRDefault="00B00F30" w:rsidP="00FA29EC">
      <w:pPr>
        <w:pStyle w:val="BodyCopy"/>
        <w:numPr>
          <w:ilvl w:val="0"/>
          <w:numId w:val="20"/>
        </w:numPr>
      </w:pPr>
      <w:r>
        <w:t>ensuring l</w:t>
      </w:r>
      <w:r w:rsidR="003D5021" w:rsidRPr="003D5021">
        <w:t>earning and teaching is documented through planners and overviews.</w:t>
      </w:r>
    </w:p>
    <w:p w14:paraId="65DBBD87" w14:textId="2965902A" w:rsidR="003D5021" w:rsidRPr="003D5021" w:rsidRDefault="00B00F30" w:rsidP="00FA29EC">
      <w:pPr>
        <w:pStyle w:val="BodyCopy"/>
        <w:numPr>
          <w:ilvl w:val="0"/>
          <w:numId w:val="20"/>
        </w:numPr>
      </w:pPr>
      <w:r>
        <w:t>Supporting t</w:t>
      </w:r>
      <w:r w:rsidR="003D5021" w:rsidRPr="003D5021">
        <w:t xml:space="preserve">eachers </w:t>
      </w:r>
      <w:r>
        <w:t>to</w:t>
      </w:r>
      <w:r w:rsidR="003D5021" w:rsidRPr="003D5021">
        <w:t xml:space="preserve"> become skilled practitioners in the use of </w:t>
      </w:r>
      <w:r>
        <w:t xml:space="preserve">digital </w:t>
      </w:r>
      <w:r w:rsidR="003D5021" w:rsidRPr="003D5021">
        <w:t xml:space="preserve">technologies to enhance learning opportunities.  </w:t>
      </w:r>
    </w:p>
    <w:p w14:paraId="3A02E06D" w14:textId="0E11105B" w:rsidR="003D5021" w:rsidRPr="003D5021" w:rsidRDefault="00B00F30" w:rsidP="00FA29EC">
      <w:pPr>
        <w:pStyle w:val="BodyCopy"/>
        <w:numPr>
          <w:ilvl w:val="0"/>
          <w:numId w:val="20"/>
        </w:numPr>
      </w:pPr>
      <w:r>
        <w:t>o</w:t>
      </w:r>
      <w:r w:rsidR="003D5021" w:rsidRPr="003D5021">
        <w:t>ngoing assessment</w:t>
      </w:r>
      <w:r>
        <w:t>, and the use of data, such as</w:t>
      </w:r>
      <w:r w:rsidR="003D5021" w:rsidRPr="003D5021">
        <w:t xml:space="preserve"> and PAT R &amp; PAT M</w:t>
      </w:r>
      <w:r>
        <w:t>, BAS</w:t>
      </w:r>
      <w:r w:rsidR="003D5021" w:rsidRPr="003D5021">
        <w:t xml:space="preserve"> to inform teaching</w:t>
      </w:r>
    </w:p>
    <w:p w14:paraId="12962CEB" w14:textId="5F6E3591" w:rsidR="003D5021" w:rsidRPr="003D5021" w:rsidRDefault="00B00F30" w:rsidP="00FA29EC">
      <w:pPr>
        <w:pStyle w:val="BodyCopy"/>
        <w:numPr>
          <w:ilvl w:val="0"/>
          <w:numId w:val="20"/>
        </w:numPr>
      </w:pPr>
      <w:r>
        <w:t xml:space="preserve">developing </w:t>
      </w:r>
      <w:r w:rsidR="003D5021" w:rsidRPr="003D5021">
        <w:t xml:space="preserve">PLP’s for </w:t>
      </w:r>
      <w:r>
        <w:t xml:space="preserve">students with additional needs, </w:t>
      </w:r>
      <w:r w:rsidR="003D5021" w:rsidRPr="003D5021">
        <w:t xml:space="preserve">identifying targets and achievement goals. </w:t>
      </w:r>
    </w:p>
    <w:p w14:paraId="47736A1F" w14:textId="77777777" w:rsidR="003D5021" w:rsidRDefault="003D5021" w:rsidP="00FD0BC5">
      <w:pPr>
        <w:pStyle w:val="BodyText"/>
        <w:rPr>
          <w:lang w:eastAsia="en-AU"/>
        </w:rPr>
      </w:pPr>
    </w:p>
    <w:p w14:paraId="09413ACF" w14:textId="079BC29A" w:rsidR="002D5A73" w:rsidRPr="00106BAC" w:rsidRDefault="00AE4138" w:rsidP="00A474D6">
      <w:pPr>
        <w:pStyle w:val="Heading2"/>
        <w:rPr>
          <w:rFonts w:eastAsia="Calibri"/>
          <w:sz w:val="26"/>
          <w:lang w:eastAsia="en-AU"/>
        </w:rPr>
      </w:pPr>
      <w:r w:rsidRPr="00106BAC">
        <w:rPr>
          <w:rFonts w:eastAsia="Calibri"/>
          <w:sz w:val="26"/>
          <w:lang w:eastAsia="en-AU"/>
        </w:rPr>
        <w:t>Curriculum content</w:t>
      </w:r>
    </w:p>
    <w:p w14:paraId="2679D88A" w14:textId="34570582" w:rsidR="002D5A73" w:rsidRPr="00D2651E" w:rsidRDefault="002D5A73" w:rsidP="00FD0BC5">
      <w:pPr>
        <w:pStyle w:val="BodyText"/>
        <w:rPr>
          <w:lang w:eastAsia="en-AU"/>
        </w:rPr>
      </w:pPr>
      <w:r w:rsidRPr="00D2651E">
        <w:rPr>
          <w:lang w:eastAsia="en-AU"/>
        </w:rPr>
        <w:t>The school implements the Victorian Curriculum in order to provide students with a comprehensive and cumulative curriculum from F</w:t>
      </w:r>
      <w:r w:rsidR="00106BAC">
        <w:rPr>
          <w:lang w:eastAsia="en-AU"/>
        </w:rPr>
        <w:t xml:space="preserve">oundation to Year </w:t>
      </w:r>
      <w:r w:rsidR="006676F6">
        <w:rPr>
          <w:lang w:eastAsia="en-AU"/>
        </w:rPr>
        <w:t>10.</w:t>
      </w:r>
    </w:p>
    <w:p w14:paraId="2B74E899" w14:textId="5FCB6C23" w:rsidR="002D5A73" w:rsidRPr="00D2651E" w:rsidRDefault="002D5A73" w:rsidP="00FD0BC5">
      <w:pPr>
        <w:pStyle w:val="BodyText"/>
        <w:rPr>
          <w:lang w:eastAsia="en-AU"/>
        </w:rPr>
      </w:pPr>
      <w:r w:rsidRPr="00D2651E">
        <w:rPr>
          <w:lang w:eastAsia="en-AU"/>
        </w:rPr>
        <w:t xml:space="preserve">The school’s </w:t>
      </w:r>
      <w:r w:rsidRPr="00106BAC">
        <w:rPr>
          <w:lang w:eastAsia="en-AU"/>
        </w:rPr>
        <w:t>teaching and learning program</w:t>
      </w:r>
      <w:r w:rsidRPr="00D2651E">
        <w:rPr>
          <w:lang w:eastAsia="en-AU"/>
        </w:rPr>
        <w:t xml:space="preserve"> is the school-based plan for delivering this common set of knowledge and skills in ways that best utilise local resources, expertise and contexts. Information technology is an integral part of our curriculum as a basic tool for learning. Supported </w:t>
      </w:r>
      <w:r w:rsidRPr="00A474D6">
        <w:rPr>
          <w:lang w:eastAsia="en-AU"/>
        </w:rPr>
        <w:t xml:space="preserve">by our governing body, </w:t>
      </w:r>
      <w:r w:rsidR="00C014CC" w:rsidRPr="00C014CC">
        <w:rPr>
          <w:lang w:eastAsia="en-AU"/>
        </w:rPr>
        <w:t xml:space="preserve">St Damian’s </w:t>
      </w:r>
      <w:r w:rsidRPr="00D2651E">
        <w:rPr>
          <w:lang w:eastAsia="en-AU"/>
        </w:rPr>
        <w:t>will develop strong processes for monitoring student progress and the application of appropriate explicit teachi</w:t>
      </w:r>
      <w:r w:rsidR="006676F6">
        <w:rPr>
          <w:lang w:eastAsia="en-AU"/>
        </w:rPr>
        <w:t>ng and intervention strategies.</w:t>
      </w:r>
    </w:p>
    <w:p w14:paraId="3F0BED7B" w14:textId="65670E46" w:rsidR="002D5A73" w:rsidRPr="002D5A73" w:rsidRDefault="00C014CC" w:rsidP="00FD0BC5">
      <w:pPr>
        <w:pStyle w:val="BodyText"/>
        <w:rPr>
          <w:lang w:eastAsia="en-AU"/>
        </w:rPr>
      </w:pPr>
      <w:r w:rsidRPr="00C014CC">
        <w:rPr>
          <w:lang w:eastAsia="en-AU"/>
        </w:rPr>
        <w:t xml:space="preserve">St Damian’s </w:t>
      </w:r>
      <w:r w:rsidR="002D5A73" w:rsidRPr="00D2651E">
        <w:rPr>
          <w:lang w:eastAsia="en-AU"/>
        </w:rPr>
        <w:t xml:space="preserve">will also take inspiration from the </w:t>
      </w:r>
      <w:r w:rsidR="002D5A73" w:rsidRPr="00A474D6">
        <w:rPr>
          <w:i/>
          <w:lang w:eastAsia="en-AU"/>
        </w:rPr>
        <w:t xml:space="preserve">Horizons of Hope </w:t>
      </w:r>
      <w:r w:rsidR="00763462">
        <w:rPr>
          <w:lang w:eastAsia="en-AU"/>
        </w:rPr>
        <w:t>education f</w:t>
      </w:r>
      <w:r w:rsidR="002D5A73" w:rsidRPr="00763462">
        <w:rPr>
          <w:lang w:eastAsia="en-AU"/>
        </w:rPr>
        <w:t>ramework</w:t>
      </w:r>
      <w:r w:rsidR="002D5A73" w:rsidRPr="00D2651E">
        <w:rPr>
          <w:lang w:eastAsia="en-AU"/>
        </w:rPr>
        <w:t>. This framework supports Catholic school communities to engage in dialogue about the distinctive nature of learning</w:t>
      </w:r>
      <w:r w:rsidR="00106BAC">
        <w:rPr>
          <w:lang w:eastAsia="en-AU"/>
        </w:rPr>
        <w:t xml:space="preserve"> and teaching, leading learning</w:t>
      </w:r>
      <w:r w:rsidR="002D5A73" w:rsidRPr="00D2651E">
        <w:rPr>
          <w:lang w:eastAsia="en-AU"/>
        </w:rPr>
        <w:t xml:space="preserve"> and enhancing Catholic identity in our schools. The framework is a living document that has been added to over the years with examples of practice </w:t>
      </w:r>
      <w:r w:rsidR="002D5A73" w:rsidRPr="002D5A73">
        <w:rPr>
          <w:lang w:eastAsia="en-AU"/>
        </w:rPr>
        <w:t>from schools, as well as additional strategy statements in the areas of Leadership, Wellbeing, Div</w:t>
      </w:r>
      <w:r w:rsidR="006676F6">
        <w:rPr>
          <w:lang w:eastAsia="en-AU"/>
        </w:rPr>
        <w:t>ersity and Religious Education.</w:t>
      </w:r>
    </w:p>
    <w:p w14:paraId="38AA0433" w14:textId="03B16427" w:rsidR="002D5A73" w:rsidRPr="002D5A73" w:rsidRDefault="00763462" w:rsidP="00FD0BC5">
      <w:pPr>
        <w:pStyle w:val="BodyText"/>
        <w:rPr>
          <w:lang w:eastAsia="en-AU"/>
        </w:rPr>
      </w:pPr>
      <w:r>
        <w:rPr>
          <w:lang w:eastAsia="en-AU"/>
        </w:rPr>
        <w:t>Religious E</w:t>
      </w:r>
      <w:r w:rsidR="002D5A73" w:rsidRPr="002D5A73">
        <w:rPr>
          <w:lang w:eastAsia="en-AU"/>
        </w:rPr>
        <w:t>ducation has a central place in the curriculum a</w:t>
      </w:r>
      <w:r w:rsidR="002D5A73" w:rsidRPr="00D2651E">
        <w:rPr>
          <w:lang w:eastAsia="en-AU"/>
        </w:rPr>
        <w:t xml:space="preserve">t </w:t>
      </w:r>
      <w:r w:rsidR="00C014CC" w:rsidRPr="00C014CC">
        <w:rPr>
          <w:lang w:eastAsia="en-AU"/>
        </w:rPr>
        <w:t>St Damian’s</w:t>
      </w:r>
      <w:r w:rsidR="00106BAC">
        <w:rPr>
          <w:lang w:eastAsia="en-AU"/>
        </w:rPr>
        <w:t xml:space="preserve">, </w:t>
      </w:r>
      <w:r w:rsidR="002D5A73" w:rsidRPr="00D2651E">
        <w:rPr>
          <w:lang w:eastAsia="en-AU"/>
        </w:rPr>
        <w:t xml:space="preserve">as it reflects our unique character of Catholic identity and </w:t>
      </w:r>
      <w:r w:rsidR="002D5A73" w:rsidRPr="002D5A73">
        <w:rPr>
          <w:lang w:eastAsia="en-AU"/>
        </w:rPr>
        <w:t>focus as a Catholic school</w:t>
      </w:r>
      <w:r w:rsidR="00A474D6">
        <w:rPr>
          <w:lang w:eastAsia="en-AU"/>
        </w:rPr>
        <w:t xml:space="preserve">. </w:t>
      </w:r>
      <w:r w:rsidR="002D5A73" w:rsidRPr="002D5A73">
        <w:rPr>
          <w:lang w:eastAsia="en-AU"/>
        </w:rPr>
        <w:t>The pri</w:t>
      </w:r>
      <w:r w:rsidR="00AC233F">
        <w:rPr>
          <w:lang w:eastAsia="en-AU"/>
        </w:rPr>
        <w:t>mary source for developing our Religious E</w:t>
      </w:r>
      <w:r w:rsidR="002D5A73" w:rsidRPr="002D5A73">
        <w:rPr>
          <w:lang w:eastAsia="en-AU"/>
        </w:rPr>
        <w:t xml:space="preserve">ducation program is the </w:t>
      </w:r>
      <w:r w:rsidR="002D5A73" w:rsidRPr="00A474D6">
        <w:rPr>
          <w:lang w:eastAsia="en-AU"/>
        </w:rPr>
        <w:t>Religious Education Curriculum Framework</w:t>
      </w:r>
      <w:r w:rsidR="002D5A73" w:rsidRPr="002D5A73">
        <w:rPr>
          <w:lang w:eastAsia="en-AU"/>
        </w:rPr>
        <w:t>, develo</w:t>
      </w:r>
      <w:r w:rsidR="006676F6">
        <w:rPr>
          <w:lang w:eastAsia="en-AU"/>
        </w:rPr>
        <w:t>ped by our governing body MACS.</w:t>
      </w:r>
    </w:p>
    <w:p w14:paraId="6D6FFCDB" w14:textId="46FCA398" w:rsidR="002D5A73" w:rsidRPr="006676F6" w:rsidRDefault="002D5A73" w:rsidP="006A6B51">
      <w:pPr>
        <w:pStyle w:val="Heading2"/>
        <w:rPr>
          <w:rFonts w:eastAsia="Calibri"/>
          <w:sz w:val="26"/>
          <w:lang w:eastAsia="en-AU"/>
        </w:rPr>
      </w:pPr>
      <w:r w:rsidRPr="006676F6">
        <w:rPr>
          <w:rFonts w:eastAsia="Calibri"/>
          <w:sz w:val="26"/>
          <w:lang w:eastAsia="en-AU"/>
        </w:rPr>
        <w:t>Whole</w:t>
      </w:r>
      <w:r w:rsidR="00A474D6" w:rsidRPr="006676F6">
        <w:rPr>
          <w:rFonts w:eastAsia="Calibri"/>
          <w:sz w:val="26"/>
          <w:lang w:eastAsia="en-AU"/>
        </w:rPr>
        <w:t>-s</w:t>
      </w:r>
      <w:r w:rsidR="00AE4138" w:rsidRPr="006676F6">
        <w:rPr>
          <w:rFonts w:eastAsia="Calibri"/>
          <w:sz w:val="26"/>
          <w:lang w:eastAsia="en-AU"/>
        </w:rPr>
        <w:t>chool curriculum plan and time allocation</w:t>
      </w:r>
    </w:p>
    <w:p w14:paraId="7C443FB6" w14:textId="54FB86F8" w:rsidR="002D5A73" w:rsidRPr="002D5A73" w:rsidRDefault="002D5A73" w:rsidP="00FD0BC5">
      <w:pPr>
        <w:pStyle w:val="BodyText"/>
        <w:rPr>
          <w:lang w:eastAsia="en-AU"/>
        </w:rPr>
      </w:pPr>
      <w:r w:rsidRPr="002D5A73">
        <w:rPr>
          <w:lang w:eastAsia="en-AU"/>
        </w:rPr>
        <w:t xml:space="preserve">The following provides an outline of the learning areas and </w:t>
      </w:r>
      <w:r w:rsidR="006B7928" w:rsidRPr="002D5A73">
        <w:rPr>
          <w:lang w:eastAsia="en-AU"/>
        </w:rPr>
        <w:t xml:space="preserve">recommended </w:t>
      </w:r>
      <w:r w:rsidRPr="002D5A73">
        <w:rPr>
          <w:lang w:eastAsia="en-AU"/>
        </w:rPr>
        <w:t>weekly time allocation across F</w:t>
      </w:r>
      <w:r w:rsidR="006A6B51">
        <w:rPr>
          <w:lang w:eastAsia="en-AU"/>
        </w:rPr>
        <w:t>–</w:t>
      </w:r>
      <w:r w:rsidRPr="002D5A73">
        <w:rPr>
          <w:lang w:eastAsia="en-AU"/>
        </w:rPr>
        <w:t>6. Multiple learning areas are often part of a unit and not always taught as separate subject areas. This is ensured through time allocations which are in line with recommendations of the educational authorities.</w:t>
      </w:r>
    </w:p>
    <w:p w14:paraId="4A827AC0" w14:textId="64A5E784" w:rsidR="002D5A73" w:rsidRPr="00AC233F" w:rsidRDefault="002D5A73" w:rsidP="00FD0BC5">
      <w:pPr>
        <w:pStyle w:val="BodyText"/>
        <w:rPr>
          <w:lang w:eastAsia="en-AU"/>
        </w:rPr>
      </w:pPr>
    </w:p>
    <w:tbl>
      <w:tblPr>
        <w:tblStyle w:val="TableHeaderRow"/>
        <w:tblW w:w="8789" w:type="dxa"/>
        <w:tblCellMar>
          <w:top w:w="57" w:type="dxa"/>
        </w:tblCellMar>
        <w:tblLook w:val="04A0" w:firstRow="1" w:lastRow="0" w:firstColumn="1" w:lastColumn="0" w:noHBand="0" w:noVBand="1"/>
      </w:tblPr>
      <w:tblGrid>
        <w:gridCol w:w="4394"/>
        <w:gridCol w:w="4395"/>
      </w:tblGrid>
      <w:tr w:rsidR="006A6B51" w:rsidRPr="006A6B51" w14:paraId="40E9FF89" w14:textId="77777777" w:rsidTr="00DD5441">
        <w:trPr>
          <w:cnfStyle w:val="100000000000" w:firstRow="1" w:lastRow="0" w:firstColumn="0" w:lastColumn="0" w:oddVBand="0" w:evenVBand="0" w:oddHBand="0" w:evenHBand="0" w:firstRowFirstColumn="0" w:firstRowLastColumn="0" w:lastRowFirstColumn="0" w:lastRowLastColumn="0"/>
          <w:tblHeader/>
        </w:trPr>
        <w:tc>
          <w:tcPr>
            <w:tcW w:w="4394" w:type="dxa"/>
            <w:tcBorders>
              <w:top w:val="nil"/>
              <w:bottom w:val="nil"/>
            </w:tcBorders>
            <w:shd w:val="clear" w:color="auto" w:fill="00A8D6"/>
            <w:tcMar>
              <w:top w:w="28" w:type="dxa"/>
              <w:left w:w="57" w:type="dxa"/>
              <w:bottom w:w="28" w:type="dxa"/>
              <w:right w:w="57" w:type="dxa"/>
            </w:tcMar>
          </w:tcPr>
          <w:p w14:paraId="0AABFF3B" w14:textId="77777777" w:rsidR="006A6B51" w:rsidRPr="006A6B51" w:rsidRDefault="006A6B51" w:rsidP="003321D2">
            <w:pPr>
              <w:pStyle w:val="Tableheaderwhite"/>
              <w:rPr>
                <w:rFonts w:asciiTheme="minorHAnsi" w:hAnsiTheme="minorHAnsi" w:cstheme="minorHAnsi"/>
                <w:kern w:val="2"/>
              </w:rPr>
            </w:pPr>
            <w:r w:rsidRPr="006A6B51">
              <w:rPr>
                <w:rFonts w:asciiTheme="minorHAnsi" w:eastAsia="Calibri" w:hAnsiTheme="minorHAnsi" w:cstheme="minorHAnsi"/>
                <w:b/>
              </w:rPr>
              <w:lastRenderedPageBreak/>
              <w:t>Learning Areas</w:t>
            </w:r>
          </w:p>
        </w:tc>
        <w:tc>
          <w:tcPr>
            <w:tcW w:w="4395" w:type="dxa"/>
            <w:tcBorders>
              <w:top w:val="nil"/>
              <w:bottom w:val="nil"/>
            </w:tcBorders>
            <w:shd w:val="clear" w:color="auto" w:fill="00A8D6"/>
            <w:tcMar>
              <w:top w:w="28" w:type="dxa"/>
              <w:left w:w="57" w:type="dxa"/>
              <w:bottom w:w="28" w:type="dxa"/>
              <w:right w:w="57" w:type="dxa"/>
            </w:tcMar>
          </w:tcPr>
          <w:p w14:paraId="036B27FE" w14:textId="77777777" w:rsidR="006A6B51" w:rsidRPr="006A6B51" w:rsidRDefault="006A6B51" w:rsidP="003321D2">
            <w:pPr>
              <w:pStyle w:val="Tableheaderwhite"/>
              <w:rPr>
                <w:rFonts w:asciiTheme="minorHAnsi" w:hAnsiTheme="minorHAnsi" w:cstheme="minorHAnsi"/>
                <w:kern w:val="2"/>
              </w:rPr>
            </w:pPr>
            <w:r w:rsidRPr="006A6B51">
              <w:rPr>
                <w:rFonts w:asciiTheme="minorHAnsi" w:eastAsia="Calibri" w:hAnsiTheme="minorHAnsi" w:cstheme="minorHAnsi"/>
                <w:b/>
              </w:rPr>
              <w:t>Recommended Time Allocated</w:t>
            </w:r>
          </w:p>
        </w:tc>
      </w:tr>
      <w:tr w:rsidR="006A6B51" w:rsidRPr="00063E0D" w14:paraId="7D0B40CA" w14:textId="77777777" w:rsidTr="006A6B51">
        <w:tc>
          <w:tcPr>
            <w:tcW w:w="4394" w:type="dxa"/>
            <w:tcBorders>
              <w:top w:val="nil"/>
            </w:tcBorders>
            <w:tcMar>
              <w:top w:w="28" w:type="dxa"/>
              <w:left w:w="57" w:type="dxa"/>
              <w:bottom w:w="28" w:type="dxa"/>
              <w:right w:w="57" w:type="dxa"/>
            </w:tcMar>
          </w:tcPr>
          <w:p w14:paraId="6BFCF073" w14:textId="10CB72A7"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English</w:t>
            </w:r>
          </w:p>
          <w:p w14:paraId="61A16921" w14:textId="7ED898F3" w:rsidR="006A6B51" w:rsidRPr="006A6B51" w:rsidRDefault="00AC233F" w:rsidP="006A6B51">
            <w:pPr>
              <w:pStyle w:val="BodyText"/>
              <w:numPr>
                <w:ilvl w:val="0"/>
                <w:numId w:val="13"/>
              </w:numPr>
              <w:spacing w:before="60" w:after="0"/>
              <w:ind w:left="357" w:hanging="357"/>
              <w:rPr>
                <w:rFonts w:asciiTheme="minorHAnsi" w:eastAsia="Calibri" w:hAnsiTheme="minorHAnsi" w:cstheme="minorHAnsi"/>
              </w:rPr>
            </w:pPr>
            <w:r>
              <w:rPr>
                <w:rFonts w:asciiTheme="minorHAnsi" w:eastAsia="Calibri" w:hAnsiTheme="minorHAnsi" w:cstheme="minorHAnsi"/>
              </w:rPr>
              <w:t>Reading &amp; Viewing</w:t>
            </w:r>
          </w:p>
          <w:p w14:paraId="084B12D9" w14:textId="394FC36E" w:rsidR="006A6B51" w:rsidRPr="006A6B51" w:rsidRDefault="00AC233F" w:rsidP="006A6B51">
            <w:pPr>
              <w:pStyle w:val="BodyText"/>
              <w:numPr>
                <w:ilvl w:val="0"/>
                <w:numId w:val="13"/>
              </w:numPr>
              <w:spacing w:before="60" w:after="0"/>
              <w:ind w:left="357" w:hanging="357"/>
              <w:rPr>
                <w:rFonts w:asciiTheme="minorHAnsi" w:eastAsia="Calibri" w:hAnsiTheme="minorHAnsi" w:cstheme="minorHAnsi"/>
              </w:rPr>
            </w:pPr>
            <w:r>
              <w:rPr>
                <w:rFonts w:asciiTheme="minorHAnsi" w:eastAsia="Calibri" w:hAnsiTheme="minorHAnsi" w:cstheme="minorHAnsi"/>
              </w:rPr>
              <w:t>Speaking &amp; Listening</w:t>
            </w:r>
          </w:p>
          <w:p w14:paraId="431ECBF9" w14:textId="2DACB5CB" w:rsidR="006A6B51" w:rsidRPr="006A6B51" w:rsidRDefault="00AC233F" w:rsidP="006A6B51">
            <w:pPr>
              <w:pStyle w:val="BodyText"/>
              <w:numPr>
                <w:ilvl w:val="0"/>
                <w:numId w:val="13"/>
              </w:numPr>
              <w:spacing w:before="60" w:after="0"/>
              <w:ind w:left="357" w:hanging="357"/>
              <w:rPr>
                <w:rFonts w:asciiTheme="minorHAnsi" w:eastAsia="Calibri" w:hAnsiTheme="minorHAnsi" w:cstheme="minorHAnsi"/>
              </w:rPr>
            </w:pPr>
            <w:r>
              <w:rPr>
                <w:rFonts w:asciiTheme="minorHAnsi" w:eastAsia="Calibri" w:hAnsiTheme="minorHAnsi" w:cstheme="minorHAnsi"/>
              </w:rPr>
              <w:t>Grammar &amp; Spelling</w:t>
            </w:r>
          </w:p>
          <w:p w14:paraId="0F83F1B1" w14:textId="4F405B12" w:rsidR="006A6B51" w:rsidRPr="006A6B51" w:rsidRDefault="00AC233F" w:rsidP="006A6B51">
            <w:pPr>
              <w:pStyle w:val="BodyText"/>
              <w:numPr>
                <w:ilvl w:val="0"/>
                <w:numId w:val="13"/>
              </w:numPr>
              <w:spacing w:before="60" w:after="0"/>
              <w:ind w:left="357" w:hanging="357"/>
              <w:rPr>
                <w:rFonts w:asciiTheme="minorHAnsi" w:eastAsia="Calibri" w:hAnsiTheme="minorHAnsi" w:cstheme="minorHAnsi"/>
              </w:rPr>
            </w:pPr>
            <w:r>
              <w:rPr>
                <w:rFonts w:asciiTheme="minorHAnsi" w:eastAsia="Calibri" w:hAnsiTheme="minorHAnsi" w:cstheme="minorHAnsi"/>
              </w:rPr>
              <w:t>Writing</w:t>
            </w:r>
          </w:p>
        </w:tc>
        <w:tc>
          <w:tcPr>
            <w:tcW w:w="4395" w:type="dxa"/>
            <w:tcBorders>
              <w:top w:val="nil"/>
            </w:tcBorders>
            <w:tcMar>
              <w:top w:w="28" w:type="dxa"/>
              <w:left w:w="57" w:type="dxa"/>
              <w:bottom w:w="28" w:type="dxa"/>
              <w:right w:w="57" w:type="dxa"/>
            </w:tcMar>
          </w:tcPr>
          <w:p w14:paraId="53DBCBCC" w14:textId="5EC15B1C" w:rsidR="006A6B51" w:rsidRPr="006A6B51" w:rsidRDefault="006A6B51" w:rsidP="006A6B51">
            <w:pPr>
              <w:pStyle w:val="BodyText"/>
              <w:spacing w:before="60" w:after="60"/>
              <w:rPr>
                <w:rFonts w:asciiTheme="minorHAnsi" w:eastAsia="Calibri" w:hAnsiTheme="minorHAnsi" w:cstheme="minorHAnsi"/>
              </w:rPr>
            </w:pPr>
            <w:r w:rsidRPr="006A6B51">
              <w:rPr>
                <w:rFonts w:asciiTheme="minorHAnsi" w:eastAsia="Calibri" w:hAnsiTheme="minorHAnsi" w:cstheme="minorHAnsi"/>
              </w:rPr>
              <w:t>2 h</w:t>
            </w:r>
            <w:r>
              <w:rPr>
                <w:rFonts w:asciiTheme="minorHAnsi" w:eastAsia="Calibri" w:hAnsiTheme="minorHAnsi" w:cstheme="minorHAnsi"/>
              </w:rPr>
              <w:t>ou</w:t>
            </w:r>
            <w:r w:rsidRPr="006A6B51">
              <w:rPr>
                <w:rFonts w:asciiTheme="minorHAnsi" w:eastAsia="Calibri" w:hAnsiTheme="minorHAnsi" w:cstheme="minorHAnsi"/>
              </w:rPr>
              <w:t>rs daily (total time should not be less than 10 h</w:t>
            </w:r>
            <w:r>
              <w:rPr>
                <w:rFonts w:asciiTheme="minorHAnsi" w:eastAsia="Calibri" w:hAnsiTheme="minorHAnsi" w:cstheme="minorHAnsi"/>
              </w:rPr>
              <w:t>ou</w:t>
            </w:r>
            <w:r w:rsidRPr="006A6B51">
              <w:rPr>
                <w:rFonts w:asciiTheme="minorHAnsi" w:eastAsia="Calibri" w:hAnsiTheme="minorHAnsi" w:cstheme="minorHAnsi"/>
              </w:rPr>
              <w:t>rs weekly on average over the course of a school year a</w:t>
            </w:r>
            <w:r w:rsidR="00AC233F">
              <w:rPr>
                <w:rFonts w:asciiTheme="minorHAnsi" w:eastAsia="Calibri" w:hAnsiTheme="minorHAnsi" w:cstheme="minorHAnsi"/>
              </w:rPr>
              <w:t>nd may vary across year levels)</w:t>
            </w:r>
          </w:p>
          <w:p w14:paraId="3226294D" w14:textId="77777777" w:rsidR="006A6B51" w:rsidRPr="006A6B51" w:rsidRDefault="006A6B51" w:rsidP="006A6B51">
            <w:pPr>
              <w:pStyle w:val="BodyText"/>
              <w:spacing w:before="60" w:after="60"/>
              <w:rPr>
                <w:rFonts w:asciiTheme="minorHAnsi" w:hAnsiTheme="minorHAnsi" w:cstheme="minorHAnsi"/>
                <w:kern w:val="2"/>
              </w:rPr>
            </w:pPr>
            <w:r w:rsidRPr="006A6B51">
              <w:rPr>
                <w:rFonts w:asciiTheme="minorHAnsi" w:eastAsia="Calibri" w:hAnsiTheme="minorHAnsi" w:cstheme="minorHAnsi"/>
              </w:rPr>
              <w:t>75 minutes per week</w:t>
            </w:r>
            <w:r>
              <w:rPr>
                <w:rFonts w:asciiTheme="minorHAnsi" w:eastAsia="Calibri" w:hAnsiTheme="minorHAnsi" w:cstheme="minorHAnsi"/>
              </w:rPr>
              <w:t xml:space="preserve"> </w:t>
            </w:r>
            <w:r w:rsidRPr="006A6B51">
              <w:rPr>
                <w:rFonts w:asciiTheme="minorHAnsi" w:eastAsia="Calibri" w:hAnsiTheme="minorHAnsi" w:cstheme="minorHAnsi"/>
              </w:rPr>
              <w:t>(15 minutes daily)</w:t>
            </w:r>
          </w:p>
        </w:tc>
      </w:tr>
      <w:tr w:rsidR="006A6B51" w:rsidRPr="00063E0D" w14:paraId="26779C71" w14:textId="77777777" w:rsidTr="006A6B51">
        <w:trPr>
          <w:cnfStyle w:val="000000010000" w:firstRow="0" w:lastRow="0" w:firstColumn="0" w:lastColumn="0" w:oddVBand="0" w:evenVBand="0" w:oddHBand="0" w:evenHBand="1" w:firstRowFirstColumn="0" w:firstRowLastColumn="0" w:lastRowFirstColumn="0" w:lastRowLastColumn="0"/>
        </w:trPr>
        <w:tc>
          <w:tcPr>
            <w:tcW w:w="4394" w:type="dxa"/>
            <w:tcMar>
              <w:top w:w="28" w:type="dxa"/>
              <w:left w:w="57" w:type="dxa"/>
              <w:bottom w:w="28" w:type="dxa"/>
              <w:right w:w="57" w:type="dxa"/>
            </w:tcMar>
          </w:tcPr>
          <w:p w14:paraId="33C19313" w14:textId="11BCEA0C"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Mathematics</w:t>
            </w:r>
          </w:p>
          <w:p w14:paraId="243405F6" w14:textId="46317FE8" w:rsidR="006A6B51" w:rsidRPr="006A6B51" w:rsidRDefault="000820B8" w:rsidP="006A6B51">
            <w:pPr>
              <w:pStyle w:val="BodyText"/>
              <w:numPr>
                <w:ilvl w:val="0"/>
                <w:numId w:val="14"/>
              </w:numPr>
              <w:spacing w:before="60" w:after="0"/>
              <w:ind w:left="357" w:hanging="357"/>
              <w:rPr>
                <w:rFonts w:asciiTheme="minorHAnsi" w:eastAsia="Calibri" w:hAnsiTheme="minorHAnsi" w:cstheme="minorHAnsi"/>
              </w:rPr>
            </w:pPr>
            <w:r>
              <w:rPr>
                <w:rFonts w:asciiTheme="minorHAnsi" w:eastAsia="Calibri" w:hAnsiTheme="minorHAnsi" w:cstheme="minorHAnsi"/>
              </w:rPr>
              <w:t>Number &amp; Algebra</w:t>
            </w:r>
          </w:p>
          <w:p w14:paraId="7AD581D6" w14:textId="76492A3B" w:rsidR="006A6B51" w:rsidRPr="006A6B51" w:rsidRDefault="000820B8" w:rsidP="006A6B51">
            <w:pPr>
              <w:pStyle w:val="BodyText"/>
              <w:numPr>
                <w:ilvl w:val="0"/>
                <w:numId w:val="14"/>
              </w:numPr>
              <w:spacing w:before="60" w:after="0"/>
              <w:ind w:left="357" w:hanging="357"/>
              <w:rPr>
                <w:rFonts w:asciiTheme="minorHAnsi" w:eastAsia="Calibri" w:hAnsiTheme="minorHAnsi" w:cstheme="minorHAnsi"/>
              </w:rPr>
            </w:pPr>
            <w:r>
              <w:rPr>
                <w:rFonts w:asciiTheme="minorHAnsi" w:eastAsia="Calibri" w:hAnsiTheme="minorHAnsi" w:cstheme="minorHAnsi"/>
              </w:rPr>
              <w:t>Measurement</w:t>
            </w:r>
          </w:p>
          <w:p w14:paraId="6BE2D5EB" w14:textId="6910985B" w:rsidR="006A6B51" w:rsidRPr="006A6B51" w:rsidRDefault="000820B8" w:rsidP="006A6B51">
            <w:pPr>
              <w:pStyle w:val="BodyText"/>
              <w:numPr>
                <w:ilvl w:val="0"/>
                <w:numId w:val="14"/>
              </w:numPr>
              <w:spacing w:before="60" w:after="0"/>
              <w:ind w:left="357" w:hanging="357"/>
              <w:rPr>
                <w:rFonts w:asciiTheme="minorHAnsi" w:eastAsia="Calibri" w:hAnsiTheme="minorHAnsi" w:cstheme="minorHAnsi"/>
              </w:rPr>
            </w:pPr>
            <w:r>
              <w:rPr>
                <w:rFonts w:asciiTheme="minorHAnsi" w:eastAsia="Calibri" w:hAnsiTheme="minorHAnsi" w:cstheme="minorHAnsi"/>
              </w:rPr>
              <w:t>Geometry</w:t>
            </w:r>
          </w:p>
          <w:p w14:paraId="783576DA" w14:textId="77777777" w:rsidR="006A6B51" w:rsidRPr="006A6B51" w:rsidRDefault="006A6B51" w:rsidP="006A6B51">
            <w:pPr>
              <w:pStyle w:val="BodyText"/>
              <w:numPr>
                <w:ilvl w:val="0"/>
                <w:numId w:val="14"/>
              </w:numPr>
              <w:spacing w:before="60" w:after="0"/>
              <w:ind w:left="357" w:hanging="357"/>
              <w:rPr>
                <w:rFonts w:asciiTheme="minorHAnsi" w:hAnsiTheme="minorHAnsi" w:cstheme="minorHAnsi"/>
                <w:kern w:val="2"/>
              </w:rPr>
            </w:pPr>
            <w:r w:rsidRPr="006A6B51">
              <w:rPr>
                <w:rFonts w:asciiTheme="minorHAnsi" w:eastAsia="Calibri" w:hAnsiTheme="minorHAnsi" w:cstheme="minorHAnsi"/>
              </w:rPr>
              <w:t>Statistics &amp; Probability</w:t>
            </w:r>
          </w:p>
        </w:tc>
        <w:tc>
          <w:tcPr>
            <w:tcW w:w="4395" w:type="dxa"/>
            <w:tcMar>
              <w:top w:w="28" w:type="dxa"/>
              <w:left w:w="57" w:type="dxa"/>
              <w:bottom w:w="28" w:type="dxa"/>
              <w:right w:w="57" w:type="dxa"/>
            </w:tcMar>
          </w:tcPr>
          <w:p w14:paraId="361D8B59" w14:textId="407D2D6D" w:rsidR="006A6B51" w:rsidRPr="002A4EBA" w:rsidRDefault="002A4EBA" w:rsidP="006A6B51">
            <w:pPr>
              <w:pStyle w:val="BodyText"/>
              <w:spacing w:before="60" w:after="60"/>
              <w:rPr>
                <w:rFonts w:asciiTheme="minorHAnsi" w:eastAsia="Calibri" w:hAnsiTheme="minorHAnsi" w:cstheme="minorHAnsi"/>
              </w:rPr>
            </w:pPr>
            <w:r>
              <w:rPr>
                <w:rFonts w:asciiTheme="minorHAnsi" w:eastAsia="Calibri" w:hAnsiTheme="minorHAnsi" w:cstheme="minorHAnsi"/>
              </w:rPr>
              <w:t>1 hour</w:t>
            </w:r>
            <w:r w:rsidR="004570AF">
              <w:rPr>
                <w:rFonts w:asciiTheme="minorHAnsi" w:eastAsia="Calibri" w:hAnsiTheme="minorHAnsi" w:cstheme="minorHAnsi"/>
              </w:rPr>
              <w:t xml:space="preserve"> daily </w:t>
            </w:r>
            <w:r w:rsidR="006A6B51" w:rsidRPr="006A6B51">
              <w:rPr>
                <w:rFonts w:asciiTheme="minorHAnsi" w:eastAsia="Calibri" w:hAnsiTheme="minorHAnsi" w:cstheme="minorHAnsi"/>
              </w:rPr>
              <w:t xml:space="preserve">(total time should not be less than </w:t>
            </w:r>
            <w:r w:rsidR="004570AF">
              <w:rPr>
                <w:rFonts w:asciiTheme="minorHAnsi" w:eastAsia="Calibri" w:hAnsiTheme="minorHAnsi" w:cstheme="minorHAnsi"/>
              </w:rPr>
              <w:br/>
            </w:r>
            <w:r w:rsidR="006A6B51" w:rsidRPr="006A6B51">
              <w:rPr>
                <w:rFonts w:asciiTheme="minorHAnsi" w:eastAsia="Calibri" w:hAnsiTheme="minorHAnsi" w:cstheme="minorHAnsi"/>
              </w:rPr>
              <w:t>5 hours weekly on average over the course of a school year)</w:t>
            </w:r>
          </w:p>
        </w:tc>
      </w:tr>
      <w:tr w:rsidR="006A6B51" w:rsidRPr="00063E0D" w14:paraId="501BB4C4" w14:textId="77777777" w:rsidTr="006A6B51">
        <w:tc>
          <w:tcPr>
            <w:tcW w:w="4394" w:type="dxa"/>
            <w:tcMar>
              <w:top w:w="28" w:type="dxa"/>
              <w:left w:w="57" w:type="dxa"/>
              <w:bottom w:w="28" w:type="dxa"/>
              <w:right w:w="57" w:type="dxa"/>
            </w:tcMar>
          </w:tcPr>
          <w:p w14:paraId="55B95CFD" w14:textId="77777777" w:rsidR="006A6B51" w:rsidRPr="006A6B51" w:rsidRDefault="006A6B51" w:rsidP="006A6B51">
            <w:pPr>
              <w:pStyle w:val="BodyText"/>
              <w:spacing w:before="60" w:after="60"/>
              <w:rPr>
                <w:rFonts w:asciiTheme="minorHAnsi" w:hAnsiTheme="minorHAnsi" w:cstheme="minorHAnsi"/>
                <w:b/>
                <w:kern w:val="2"/>
              </w:rPr>
            </w:pPr>
            <w:r w:rsidRPr="006A6B51">
              <w:rPr>
                <w:rFonts w:asciiTheme="minorHAnsi" w:eastAsia="Calibri" w:hAnsiTheme="minorHAnsi" w:cstheme="minorHAnsi"/>
                <w:b/>
              </w:rPr>
              <w:t>Religious Education</w:t>
            </w:r>
          </w:p>
        </w:tc>
        <w:tc>
          <w:tcPr>
            <w:tcW w:w="4395" w:type="dxa"/>
            <w:tcMar>
              <w:top w:w="28" w:type="dxa"/>
              <w:left w:w="57" w:type="dxa"/>
              <w:bottom w:w="28" w:type="dxa"/>
              <w:right w:w="57" w:type="dxa"/>
            </w:tcMar>
          </w:tcPr>
          <w:p w14:paraId="433129C1" w14:textId="0FA939A3" w:rsidR="006A6B51" w:rsidRPr="006A6B51" w:rsidRDefault="002F1237" w:rsidP="006A6B51">
            <w:pPr>
              <w:pStyle w:val="BodyText"/>
              <w:spacing w:before="60" w:after="60"/>
              <w:rPr>
                <w:rFonts w:asciiTheme="minorHAnsi" w:hAnsiTheme="minorHAnsi" w:cstheme="minorHAnsi"/>
                <w:kern w:val="2"/>
              </w:rPr>
            </w:pPr>
            <w:r>
              <w:rPr>
                <w:rFonts w:asciiTheme="minorHAnsi" w:eastAsia="Calibri" w:hAnsiTheme="minorHAnsi" w:cstheme="minorHAnsi"/>
              </w:rPr>
              <w:t>2.5</w:t>
            </w:r>
            <w:r w:rsidR="006A6B51" w:rsidRPr="006A6B51">
              <w:rPr>
                <w:rFonts w:asciiTheme="minorHAnsi" w:eastAsia="Calibri" w:hAnsiTheme="minorHAnsi" w:cstheme="minorHAnsi"/>
              </w:rPr>
              <w:t xml:space="preserve"> hours weekly</w:t>
            </w:r>
          </w:p>
        </w:tc>
      </w:tr>
      <w:tr w:rsidR="006A6B51" w:rsidRPr="00063E0D" w14:paraId="4581413D" w14:textId="77777777" w:rsidTr="006A6B51">
        <w:trPr>
          <w:cnfStyle w:val="000000010000" w:firstRow="0" w:lastRow="0" w:firstColumn="0" w:lastColumn="0" w:oddVBand="0" w:evenVBand="0" w:oddHBand="0" w:evenHBand="1" w:firstRowFirstColumn="0" w:firstRowLastColumn="0" w:lastRowFirstColumn="0" w:lastRowLastColumn="0"/>
        </w:trPr>
        <w:tc>
          <w:tcPr>
            <w:tcW w:w="4394" w:type="dxa"/>
            <w:tcMar>
              <w:top w:w="28" w:type="dxa"/>
              <w:left w:w="57" w:type="dxa"/>
              <w:bottom w:w="28" w:type="dxa"/>
              <w:right w:w="57" w:type="dxa"/>
            </w:tcMar>
          </w:tcPr>
          <w:p w14:paraId="51F2B35F" w14:textId="793387EB"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Health &amp; Physical Education</w:t>
            </w:r>
          </w:p>
        </w:tc>
        <w:tc>
          <w:tcPr>
            <w:tcW w:w="4395" w:type="dxa"/>
            <w:tcMar>
              <w:top w:w="28" w:type="dxa"/>
              <w:left w:w="57" w:type="dxa"/>
              <w:bottom w:w="28" w:type="dxa"/>
              <w:right w:w="57" w:type="dxa"/>
            </w:tcMar>
          </w:tcPr>
          <w:p w14:paraId="0B6F3CEF" w14:textId="69A1411D" w:rsidR="006A6B51" w:rsidRPr="000820B8" w:rsidRDefault="003D5021" w:rsidP="006A6B51">
            <w:pPr>
              <w:pStyle w:val="BodyText"/>
              <w:spacing w:before="60" w:after="60"/>
              <w:rPr>
                <w:rFonts w:asciiTheme="minorHAnsi" w:eastAsia="Calibri" w:hAnsiTheme="minorHAnsi" w:cstheme="minorHAnsi"/>
              </w:rPr>
            </w:pPr>
            <w:r>
              <w:rPr>
                <w:rFonts w:asciiTheme="minorHAnsi" w:eastAsia="Calibri" w:hAnsiTheme="minorHAnsi" w:cstheme="minorHAnsi"/>
              </w:rPr>
              <w:t>1.5</w:t>
            </w:r>
            <w:r w:rsidR="000820B8">
              <w:rPr>
                <w:rFonts w:asciiTheme="minorHAnsi" w:eastAsia="Calibri" w:hAnsiTheme="minorHAnsi" w:cstheme="minorHAnsi"/>
              </w:rPr>
              <w:t xml:space="preserve"> hours weekly</w:t>
            </w:r>
          </w:p>
        </w:tc>
      </w:tr>
      <w:tr w:rsidR="006A6B51" w:rsidRPr="00063E0D" w14:paraId="6CFBFC58" w14:textId="77777777" w:rsidTr="006A6B51">
        <w:tc>
          <w:tcPr>
            <w:tcW w:w="4394" w:type="dxa"/>
            <w:tcMar>
              <w:top w:w="28" w:type="dxa"/>
              <w:left w:w="57" w:type="dxa"/>
              <w:bottom w:w="28" w:type="dxa"/>
              <w:right w:w="57" w:type="dxa"/>
            </w:tcMar>
          </w:tcPr>
          <w:p w14:paraId="0AB0A5A4" w14:textId="77777777" w:rsidR="006A6B51" w:rsidRPr="006A6B51" w:rsidRDefault="006A6B51" w:rsidP="006A6B51">
            <w:pPr>
              <w:pStyle w:val="BodyText"/>
              <w:spacing w:before="60" w:after="60"/>
              <w:rPr>
                <w:rFonts w:asciiTheme="minorHAnsi" w:hAnsiTheme="minorHAnsi" w:cstheme="minorHAnsi"/>
                <w:b/>
              </w:rPr>
            </w:pPr>
            <w:r w:rsidRPr="006A6B51">
              <w:rPr>
                <w:rFonts w:asciiTheme="minorHAnsi" w:eastAsia="Calibri" w:hAnsiTheme="minorHAnsi" w:cstheme="minorHAnsi"/>
                <w:b/>
              </w:rPr>
              <w:t>Arts</w:t>
            </w:r>
          </w:p>
        </w:tc>
        <w:tc>
          <w:tcPr>
            <w:tcW w:w="4395" w:type="dxa"/>
            <w:tcMar>
              <w:top w:w="28" w:type="dxa"/>
              <w:left w:w="57" w:type="dxa"/>
              <w:bottom w:w="28" w:type="dxa"/>
              <w:right w:w="57" w:type="dxa"/>
            </w:tcMar>
          </w:tcPr>
          <w:p w14:paraId="35CF4E4F" w14:textId="45A38EC2" w:rsidR="006A6B51" w:rsidRPr="006A6B51" w:rsidRDefault="003D5021" w:rsidP="006A6B51">
            <w:pPr>
              <w:pStyle w:val="BodyText"/>
              <w:spacing w:before="60" w:after="60"/>
              <w:rPr>
                <w:rFonts w:asciiTheme="minorHAnsi" w:hAnsiTheme="minorHAnsi" w:cstheme="minorHAnsi"/>
              </w:rPr>
            </w:pPr>
            <w:r>
              <w:rPr>
                <w:rFonts w:asciiTheme="minorHAnsi" w:eastAsia="Calibri" w:hAnsiTheme="minorHAnsi" w:cstheme="minorHAnsi"/>
              </w:rPr>
              <w:t>2</w:t>
            </w:r>
            <w:r w:rsidR="006A6B51" w:rsidRPr="006A6B51">
              <w:rPr>
                <w:rFonts w:asciiTheme="minorHAnsi" w:eastAsia="Calibri" w:hAnsiTheme="minorHAnsi" w:cstheme="minorHAnsi"/>
              </w:rPr>
              <w:t xml:space="preserve"> hour</w:t>
            </w:r>
            <w:r>
              <w:rPr>
                <w:rFonts w:asciiTheme="minorHAnsi" w:eastAsia="Calibri" w:hAnsiTheme="minorHAnsi" w:cstheme="minorHAnsi"/>
              </w:rPr>
              <w:t>s</w:t>
            </w:r>
            <w:r w:rsidR="006A6B51" w:rsidRPr="006A6B51">
              <w:rPr>
                <w:rFonts w:asciiTheme="minorHAnsi" w:eastAsia="Calibri" w:hAnsiTheme="minorHAnsi" w:cstheme="minorHAnsi"/>
              </w:rPr>
              <w:t xml:space="preserve"> weekly</w:t>
            </w:r>
          </w:p>
        </w:tc>
      </w:tr>
      <w:tr w:rsidR="006A6B51" w:rsidRPr="00063E0D" w14:paraId="5F3C5DCD" w14:textId="77777777" w:rsidTr="006A6B51">
        <w:trPr>
          <w:cnfStyle w:val="000000010000" w:firstRow="0" w:lastRow="0" w:firstColumn="0" w:lastColumn="0" w:oddVBand="0" w:evenVBand="0" w:oddHBand="0" w:evenHBand="1" w:firstRowFirstColumn="0" w:firstRowLastColumn="0" w:lastRowFirstColumn="0" w:lastRowLastColumn="0"/>
        </w:trPr>
        <w:tc>
          <w:tcPr>
            <w:tcW w:w="4394" w:type="dxa"/>
            <w:tcMar>
              <w:top w:w="28" w:type="dxa"/>
              <w:left w:w="57" w:type="dxa"/>
              <w:bottom w:w="28" w:type="dxa"/>
              <w:right w:w="57" w:type="dxa"/>
            </w:tcMar>
          </w:tcPr>
          <w:p w14:paraId="1A0CBF65" w14:textId="226E9B0E"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Humanities</w:t>
            </w:r>
          </w:p>
          <w:p w14:paraId="7617503E" w14:textId="3A148E57" w:rsidR="006A6B51" w:rsidRPr="006A6B51" w:rsidRDefault="000820B8" w:rsidP="006A6B51">
            <w:pPr>
              <w:pStyle w:val="BodyText"/>
              <w:numPr>
                <w:ilvl w:val="0"/>
                <w:numId w:val="15"/>
              </w:numPr>
              <w:spacing w:before="60" w:after="0"/>
              <w:ind w:left="357" w:hanging="357"/>
              <w:rPr>
                <w:rFonts w:asciiTheme="minorHAnsi" w:eastAsia="Calibri" w:hAnsiTheme="minorHAnsi" w:cstheme="minorHAnsi"/>
              </w:rPr>
            </w:pPr>
            <w:r>
              <w:rPr>
                <w:rFonts w:asciiTheme="minorHAnsi" w:eastAsia="Calibri" w:hAnsiTheme="minorHAnsi" w:cstheme="minorHAnsi"/>
              </w:rPr>
              <w:t>Civics &amp; Citizenship</w:t>
            </w:r>
          </w:p>
          <w:p w14:paraId="776E5075" w14:textId="7ECA167E" w:rsidR="006A6B51" w:rsidRPr="006A6B51" w:rsidRDefault="000820B8" w:rsidP="006A6B51">
            <w:pPr>
              <w:pStyle w:val="BodyText"/>
              <w:numPr>
                <w:ilvl w:val="0"/>
                <w:numId w:val="15"/>
              </w:numPr>
              <w:spacing w:before="60" w:after="0"/>
              <w:ind w:left="357" w:hanging="357"/>
              <w:rPr>
                <w:rFonts w:asciiTheme="minorHAnsi" w:eastAsia="Calibri" w:hAnsiTheme="minorHAnsi" w:cstheme="minorHAnsi"/>
              </w:rPr>
            </w:pPr>
            <w:r>
              <w:rPr>
                <w:rFonts w:asciiTheme="minorHAnsi" w:eastAsia="Calibri" w:hAnsiTheme="minorHAnsi" w:cstheme="minorHAnsi"/>
              </w:rPr>
              <w:t>Economics</w:t>
            </w:r>
          </w:p>
          <w:p w14:paraId="5E11951C" w14:textId="59C2EF64" w:rsidR="006A6B51" w:rsidRPr="006A6B51" w:rsidRDefault="000820B8" w:rsidP="006A6B51">
            <w:pPr>
              <w:pStyle w:val="BodyText"/>
              <w:numPr>
                <w:ilvl w:val="0"/>
                <w:numId w:val="15"/>
              </w:numPr>
              <w:spacing w:before="60" w:after="0"/>
              <w:ind w:left="357" w:hanging="357"/>
              <w:rPr>
                <w:rFonts w:asciiTheme="minorHAnsi" w:eastAsia="Calibri" w:hAnsiTheme="minorHAnsi" w:cstheme="minorHAnsi"/>
              </w:rPr>
            </w:pPr>
            <w:r>
              <w:rPr>
                <w:rFonts w:asciiTheme="minorHAnsi" w:eastAsia="Calibri" w:hAnsiTheme="minorHAnsi" w:cstheme="minorHAnsi"/>
              </w:rPr>
              <w:t>Geography</w:t>
            </w:r>
          </w:p>
          <w:p w14:paraId="63922FB5" w14:textId="77777777" w:rsidR="006A6B51" w:rsidRDefault="006A6B51" w:rsidP="006A6B51">
            <w:pPr>
              <w:pStyle w:val="BodyText"/>
              <w:numPr>
                <w:ilvl w:val="0"/>
                <w:numId w:val="15"/>
              </w:numPr>
              <w:spacing w:before="60" w:after="60"/>
              <w:rPr>
                <w:rFonts w:asciiTheme="minorHAnsi" w:eastAsia="Calibri" w:hAnsiTheme="minorHAnsi" w:cstheme="minorHAnsi"/>
              </w:rPr>
            </w:pPr>
            <w:r w:rsidRPr="006A6B51">
              <w:rPr>
                <w:rFonts w:asciiTheme="minorHAnsi" w:eastAsia="Calibri" w:hAnsiTheme="minorHAnsi" w:cstheme="minorHAnsi"/>
              </w:rPr>
              <w:t>Histor</w:t>
            </w:r>
            <w:r>
              <w:rPr>
                <w:rFonts w:asciiTheme="minorHAnsi" w:eastAsia="Calibri" w:hAnsiTheme="minorHAnsi" w:cstheme="minorHAnsi"/>
              </w:rPr>
              <w:t>y</w:t>
            </w:r>
          </w:p>
          <w:p w14:paraId="7A3D191A" w14:textId="0901A582"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Science</w:t>
            </w:r>
          </w:p>
          <w:p w14:paraId="14F8FF4C" w14:textId="4E23A962" w:rsidR="006A6B51" w:rsidRPr="006A6B51"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t xml:space="preserve">Science as a </w:t>
            </w:r>
            <w:r w:rsidR="002A4EBA">
              <w:rPr>
                <w:rFonts w:asciiTheme="minorHAnsi" w:eastAsia="Calibri" w:hAnsiTheme="minorHAnsi" w:cstheme="minorHAnsi"/>
              </w:rPr>
              <w:t>H</w:t>
            </w:r>
            <w:r w:rsidRPr="006A6B51">
              <w:rPr>
                <w:rFonts w:asciiTheme="minorHAnsi" w:eastAsia="Calibri" w:hAnsiTheme="minorHAnsi" w:cstheme="minorHAnsi"/>
              </w:rPr>
              <w:t xml:space="preserve">uman </w:t>
            </w:r>
            <w:r w:rsidR="002A4EBA">
              <w:rPr>
                <w:rFonts w:asciiTheme="minorHAnsi" w:eastAsia="Calibri" w:hAnsiTheme="minorHAnsi" w:cstheme="minorHAnsi"/>
              </w:rPr>
              <w:t>E</w:t>
            </w:r>
            <w:r w:rsidR="000820B8">
              <w:rPr>
                <w:rFonts w:asciiTheme="minorHAnsi" w:eastAsia="Calibri" w:hAnsiTheme="minorHAnsi" w:cstheme="minorHAnsi"/>
              </w:rPr>
              <w:t>ndeavour</w:t>
            </w:r>
          </w:p>
          <w:p w14:paraId="2F66BC09" w14:textId="510801E7" w:rsidR="006A6B51" w:rsidRPr="006A6B51"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t xml:space="preserve">Earth </w:t>
            </w:r>
            <w:r w:rsidR="002A4EBA">
              <w:rPr>
                <w:rFonts w:asciiTheme="minorHAnsi" w:eastAsia="Calibri" w:hAnsiTheme="minorHAnsi" w:cstheme="minorHAnsi"/>
              </w:rPr>
              <w:t>S</w:t>
            </w:r>
            <w:r w:rsidR="000820B8">
              <w:rPr>
                <w:rFonts w:asciiTheme="minorHAnsi" w:eastAsia="Calibri" w:hAnsiTheme="minorHAnsi" w:cstheme="minorHAnsi"/>
              </w:rPr>
              <w:t>cience</w:t>
            </w:r>
          </w:p>
          <w:p w14:paraId="13486C4E" w14:textId="4C549C74" w:rsidR="006A6B51" w:rsidRPr="006A6B51"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t xml:space="preserve">Biological </w:t>
            </w:r>
            <w:r w:rsidR="002A4EBA">
              <w:rPr>
                <w:rFonts w:asciiTheme="minorHAnsi" w:eastAsia="Calibri" w:hAnsiTheme="minorHAnsi" w:cstheme="minorHAnsi"/>
              </w:rPr>
              <w:t>S</w:t>
            </w:r>
            <w:r w:rsidR="000820B8">
              <w:rPr>
                <w:rFonts w:asciiTheme="minorHAnsi" w:eastAsia="Calibri" w:hAnsiTheme="minorHAnsi" w:cstheme="minorHAnsi"/>
              </w:rPr>
              <w:t>cience</w:t>
            </w:r>
          </w:p>
          <w:p w14:paraId="5C6FA74E" w14:textId="3AB2C38E" w:rsidR="006A6B51" w:rsidRPr="006A6B51"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t xml:space="preserve">Chemical </w:t>
            </w:r>
            <w:r w:rsidR="002A4EBA">
              <w:rPr>
                <w:rFonts w:asciiTheme="minorHAnsi" w:eastAsia="Calibri" w:hAnsiTheme="minorHAnsi" w:cstheme="minorHAnsi"/>
              </w:rPr>
              <w:t>S</w:t>
            </w:r>
            <w:r w:rsidR="000820B8">
              <w:rPr>
                <w:rFonts w:asciiTheme="minorHAnsi" w:eastAsia="Calibri" w:hAnsiTheme="minorHAnsi" w:cstheme="minorHAnsi"/>
              </w:rPr>
              <w:t>cience</w:t>
            </w:r>
          </w:p>
          <w:p w14:paraId="3A51AF18" w14:textId="77777777" w:rsidR="00AC233F"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t xml:space="preserve">Physical </w:t>
            </w:r>
            <w:r w:rsidR="002A4EBA">
              <w:rPr>
                <w:rFonts w:asciiTheme="minorHAnsi" w:eastAsia="Calibri" w:hAnsiTheme="minorHAnsi" w:cstheme="minorHAnsi"/>
              </w:rPr>
              <w:t>S</w:t>
            </w:r>
            <w:r w:rsidR="00AC233F">
              <w:rPr>
                <w:rFonts w:asciiTheme="minorHAnsi" w:eastAsia="Calibri" w:hAnsiTheme="minorHAnsi" w:cstheme="minorHAnsi"/>
              </w:rPr>
              <w:t>cience</w:t>
            </w:r>
          </w:p>
          <w:p w14:paraId="4272334D" w14:textId="2FCFF194" w:rsidR="006A6B51" w:rsidRPr="00AC233F" w:rsidRDefault="00AC233F" w:rsidP="000820B8">
            <w:pPr>
              <w:pStyle w:val="BodyText"/>
              <w:keepNext/>
              <w:spacing w:before="60" w:after="0"/>
              <w:rPr>
                <w:rFonts w:asciiTheme="minorHAnsi" w:eastAsia="Calibri" w:hAnsiTheme="minorHAnsi" w:cstheme="minorHAnsi"/>
                <w:b/>
              </w:rPr>
            </w:pPr>
            <w:r w:rsidRPr="00AC233F">
              <w:rPr>
                <w:rFonts w:asciiTheme="minorHAnsi" w:eastAsia="Calibri" w:hAnsiTheme="minorHAnsi" w:cstheme="minorHAnsi"/>
                <w:b/>
              </w:rPr>
              <w:t>Technology</w:t>
            </w:r>
          </w:p>
          <w:p w14:paraId="3226F441" w14:textId="3EF850F7" w:rsidR="006A6B51" w:rsidRPr="006A6B51" w:rsidRDefault="000820B8" w:rsidP="006A6B51">
            <w:pPr>
              <w:pStyle w:val="BodyText"/>
              <w:numPr>
                <w:ilvl w:val="0"/>
                <w:numId w:val="15"/>
              </w:numPr>
              <w:spacing w:before="60" w:after="0"/>
              <w:ind w:left="357" w:hanging="357"/>
              <w:rPr>
                <w:rFonts w:asciiTheme="minorHAnsi" w:eastAsia="Calibri" w:hAnsiTheme="minorHAnsi" w:cstheme="minorHAnsi"/>
              </w:rPr>
            </w:pPr>
            <w:r>
              <w:rPr>
                <w:rFonts w:asciiTheme="minorHAnsi" w:eastAsia="Calibri" w:hAnsiTheme="minorHAnsi" w:cstheme="minorHAnsi"/>
              </w:rPr>
              <w:t>Design &amp; Technology</w:t>
            </w:r>
          </w:p>
          <w:p w14:paraId="1B752EF1" w14:textId="66BF37F5" w:rsidR="002F1237" w:rsidRPr="002F1237" w:rsidRDefault="000820B8" w:rsidP="002F1237">
            <w:pPr>
              <w:pStyle w:val="BodyText"/>
              <w:numPr>
                <w:ilvl w:val="0"/>
                <w:numId w:val="15"/>
              </w:numPr>
              <w:spacing w:before="60" w:after="0"/>
              <w:ind w:left="357" w:hanging="357"/>
              <w:rPr>
                <w:rFonts w:asciiTheme="minorHAnsi" w:hAnsiTheme="minorHAnsi" w:cstheme="minorHAnsi"/>
              </w:rPr>
            </w:pPr>
            <w:r>
              <w:rPr>
                <w:rFonts w:asciiTheme="minorHAnsi" w:eastAsia="Calibri" w:hAnsiTheme="minorHAnsi" w:cstheme="minorHAnsi"/>
              </w:rPr>
              <w:t>Digital T</w:t>
            </w:r>
            <w:r w:rsidR="006A6B51" w:rsidRPr="006A6B51">
              <w:rPr>
                <w:rFonts w:asciiTheme="minorHAnsi" w:eastAsia="Calibri" w:hAnsiTheme="minorHAnsi" w:cstheme="minorHAnsi"/>
              </w:rPr>
              <w:t>echnologies</w:t>
            </w:r>
          </w:p>
        </w:tc>
        <w:tc>
          <w:tcPr>
            <w:tcW w:w="4395" w:type="dxa"/>
            <w:tcMar>
              <w:top w:w="28" w:type="dxa"/>
              <w:left w:w="57" w:type="dxa"/>
              <w:bottom w:w="28" w:type="dxa"/>
              <w:right w:w="57" w:type="dxa"/>
            </w:tcMar>
          </w:tcPr>
          <w:p w14:paraId="79969868" w14:textId="39F8FA63" w:rsidR="006A6B51" w:rsidRPr="006A6B51" w:rsidRDefault="00C014CC" w:rsidP="006A6B51">
            <w:pPr>
              <w:pStyle w:val="BodyText"/>
              <w:spacing w:before="60" w:after="60"/>
              <w:rPr>
                <w:rFonts w:asciiTheme="minorHAnsi" w:eastAsia="Calibri" w:hAnsiTheme="minorHAnsi" w:cstheme="minorHAnsi"/>
              </w:rPr>
            </w:pPr>
            <w:r>
              <w:rPr>
                <w:rFonts w:asciiTheme="minorHAnsi" w:eastAsia="Calibri" w:hAnsiTheme="minorHAnsi" w:cstheme="minorHAnsi"/>
              </w:rPr>
              <w:t>3</w:t>
            </w:r>
            <w:r w:rsidR="002F1237">
              <w:rPr>
                <w:rFonts w:asciiTheme="minorHAnsi" w:eastAsia="Calibri" w:hAnsiTheme="minorHAnsi" w:cstheme="minorHAnsi"/>
              </w:rPr>
              <w:t xml:space="preserve"> </w:t>
            </w:r>
            <w:r w:rsidR="006A6B51" w:rsidRPr="006A6B51">
              <w:rPr>
                <w:rFonts w:asciiTheme="minorHAnsi" w:eastAsia="Calibri" w:hAnsiTheme="minorHAnsi" w:cstheme="minorHAnsi"/>
              </w:rPr>
              <w:t xml:space="preserve"> hours </w:t>
            </w:r>
            <w:r w:rsidR="000820B8">
              <w:rPr>
                <w:rFonts w:asciiTheme="minorHAnsi" w:eastAsia="Calibri" w:hAnsiTheme="minorHAnsi" w:cstheme="minorHAnsi"/>
              </w:rPr>
              <w:t>weekly</w:t>
            </w:r>
          </w:p>
          <w:p w14:paraId="2161CB37" w14:textId="2AB61620" w:rsidR="006A6B51" w:rsidRPr="006A6B51" w:rsidRDefault="006A6B51" w:rsidP="006A6B51">
            <w:pPr>
              <w:pStyle w:val="BodyText"/>
              <w:spacing w:before="60" w:after="60"/>
              <w:rPr>
                <w:rFonts w:asciiTheme="minorHAnsi" w:eastAsia="Calibri" w:hAnsiTheme="minorHAnsi" w:cstheme="minorHAnsi"/>
              </w:rPr>
            </w:pPr>
            <w:r w:rsidRPr="006A6B51">
              <w:rPr>
                <w:rFonts w:asciiTheme="minorHAnsi" w:eastAsia="Calibri" w:hAnsiTheme="minorHAnsi" w:cstheme="minorHAnsi"/>
              </w:rPr>
              <w:t xml:space="preserve">The learning areas of Humanities, </w:t>
            </w:r>
            <w:r w:rsidR="000820B8">
              <w:rPr>
                <w:rFonts w:asciiTheme="minorHAnsi" w:eastAsia="Calibri" w:hAnsiTheme="minorHAnsi" w:cstheme="minorHAnsi"/>
              </w:rPr>
              <w:t xml:space="preserve">Science, </w:t>
            </w:r>
            <w:r w:rsidRPr="006A6B51">
              <w:rPr>
                <w:rFonts w:asciiTheme="minorHAnsi" w:eastAsia="Calibri" w:hAnsiTheme="minorHAnsi" w:cstheme="minorHAnsi"/>
              </w:rPr>
              <w:t xml:space="preserve">Health </w:t>
            </w:r>
            <w:r w:rsidR="006B7928">
              <w:rPr>
                <w:rFonts w:asciiTheme="minorHAnsi" w:eastAsia="Calibri" w:hAnsiTheme="minorHAnsi" w:cstheme="minorHAnsi"/>
              </w:rPr>
              <w:t xml:space="preserve">&amp; Physical Education, </w:t>
            </w:r>
            <w:r w:rsidRPr="006A6B51">
              <w:rPr>
                <w:rFonts w:asciiTheme="minorHAnsi" w:eastAsia="Calibri" w:hAnsiTheme="minorHAnsi" w:cstheme="minorHAnsi"/>
              </w:rPr>
              <w:t>and Technology will be taught</w:t>
            </w:r>
            <w:r w:rsidR="006C6AA4">
              <w:rPr>
                <w:rFonts w:asciiTheme="minorHAnsi" w:eastAsia="Calibri" w:hAnsiTheme="minorHAnsi" w:cstheme="minorHAnsi"/>
              </w:rPr>
              <w:t>,</w:t>
            </w:r>
            <w:r w:rsidRPr="006A6B51">
              <w:rPr>
                <w:rFonts w:asciiTheme="minorHAnsi" w:eastAsia="Calibri" w:hAnsiTheme="minorHAnsi" w:cstheme="minorHAnsi"/>
              </w:rPr>
              <w:t xml:space="preserve"> ensuring an average of 3 hours weekly over the course of a school year</w:t>
            </w:r>
            <w:r w:rsidR="000820B8">
              <w:rPr>
                <w:rFonts w:asciiTheme="minorHAnsi" w:eastAsia="Calibri" w:hAnsiTheme="minorHAnsi" w:cstheme="minorHAnsi"/>
              </w:rPr>
              <w:t>.</w:t>
            </w:r>
          </w:p>
          <w:p w14:paraId="6B8EC585" w14:textId="51CEB624" w:rsidR="006A6B51" w:rsidRPr="000820B8" w:rsidRDefault="006A6B51" w:rsidP="000820B8">
            <w:pPr>
              <w:pStyle w:val="BodyText"/>
              <w:spacing w:before="60" w:after="60"/>
              <w:rPr>
                <w:rFonts w:asciiTheme="minorHAnsi" w:eastAsia="Calibri" w:hAnsiTheme="minorHAnsi" w:cstheme="minorHAnsi"/>
              </w:rPr>
            </w:pPr>
            <w:r w:rsidRPr="006A6B51">
              <w:rPr>
                <w:rFonts w:asciiTheme="minorHAnsi" w:eastAsia="Calibri" w:hAnsiTheme="minorHAnsi" w:cstheme="minorHAnsi"/>
              </w:rPr>
              <w:t>Th</w:t>
            </w:r>
            <w:r w:rsidR="000820B8">
              <w:rPr>
                <w:rFonts w:asciiTheme="minorHAnsi" w:eastAsia="Calibri" w:hAnsiTheme="minorHAnsi" w:cstheme="minorHAnsi"/>
              </w:rPr>
              <w:t>is is through the focus of the i</w:t>
            </w:r>
            <w:r w:rsidRPr="006A6B51">
              <w:rPr>
                <w:rFonts w:asciiTheme="minorHAnsi" w:eastAsia="Calibri" w:hAnsiTheme="minorHAnsi" w:cstheme="minorHAnsi"/>
              </w:rPr>
              <w:t xml:space="preserve">ntegrated unit of work using an inquiry approach developed </w:t>
            </w:r>
            <w:r w:rsidR="000820B8">
              <w:rPr>
                <w:rFonts w:asciiTheme="minorHAnsi" w:eastAsia="Calibri" w:hAnsiTheme="minorHAnsi" w:cstheme="minorHAnsi"/>
              </w:rPr>
              <w:t>under</w:t>
            </w:r>
            <w:r w:rsidRPr="006A6B51">
              <w:rPr>
                <w:rFonts w:asciiTheme="minorHAnsi" w:eastAsia="Calibri" w:hAnsiTheme="minorHAnsi" w:cstheme="minorHAnsi"/>
              </w:rPr>
              <w:t xml:space="preserve"> the </w:t>
            </w:r>
            <w:r w:rsidR="00C014CC" w:rsidRPr="00C014CC">
              <w:rPr>
                <w:lang w:eastAsia="en-AU"/>
              </w:rPr>
              <w:t xml:space="preserve">St Damian’s </w:t>
            </w:r>
            <w:r w:rsidRPr="006A6B51">
              <w:rPr>
                <w:rFonts w:asciiTheme="minorHAnsi" w:eastAsia="Calibri" w:hAnsiTheme="minorHAnsi" w:cstheme="minorHAnsi"/>
              </w:rPr>
              <w:t>Conceptual Framew</w:t>
            </w:r>
            <w:r w:rsidR="000820B8">
              <w:rPr>
                <w:rFonts w:asciiTheme="minorHAnsi" w:eastAsia="Calibri" w:hAnsiTheme="minorHAnsi" w:cstheme="minorHAnsi"/>
              </w:rPr>
              <w:t>ork.</w:t>
            </w:r>
          </w:p>
        </w:tc>
      </w:tr>
      <w:tr w:rsidR="006A6B51" w:rsidRPr="00063E0D" w14:paraId="6EBC0FD7" w14:textId="77777777" w:rsidTr="006A6B51">
        <w:tc>
          <w:tcPr>
            <w:tcW w:w="4394" w:type="dxa"/>
            <w:tcMar>
              <w:top w:w="28" w:type="dxa"/>
              <w:left w:w="57" w:type="dxa"/>
              <w:bottom w:w="28" w:type="dxa"/>
              <w:right w:w="57" w:type="dxa"/>
            </w:tcMar>
          </w:tcPr>
          <w:p w14:paraId="29E75D43" w14:textId="77777777" w:rsidR="006A6B51" w:rsidRPr="006A6B51" w:rsidRDefault="006A6B51" w:rsidP="006A6B51">
            <w:pPr>
              <w:pStyle w:val="BodyText"/>
              <w:spacing w:before="60" w:after="60"/>
              <w:rPr>
                <w:rFonts w:asciiTheme="minorHAnsi" w:hAnsiTheme="minorHAnsi" w:cstheme="minorHAnsi"/>
              </w:rPr>
            </w:pPr>
            <w:r w:rsidRPr="006A6B51">
              <w:rPr>
                <w:rFonts w:asciiTheme="minorHAnsi" w:eastAsia="Calibri" w:hAnsiTheme="minorHAnsi" w:cstheme="minorHAnsi"/>
              </w:rPr>
              <w:t>TOTAL</w:t>
            </w:r>
          </w:p>
        </w:tc>
        <w:tc>
          <w:tcPr>
            <w:tcW w:w="4395" w:type="dxa"/>
            <w:tcMar>
              <w:top w:w="28" w:type="dxa"/>
              <w:left w:w="57" w:type="dxa"/>
              <w:bottom w:w="28" w:type="dxa"/>
              <w:right w:w="57" w:type="dxa"/>
            </w:tcMar>
          </w:tcPr>
          <w:p w14:paraId="2BF19A60" w14:textId="579654A2" w:rsidR="006A6B51" w:rsidRPr="006A6B51" w:rsidRDefault="002F1237" w:rsidP="002F1237">
            <w:pPr>
              <w:pStyle w:val="BodyText"/>
              <w:spacing w:before="60" w:after="60"/>
              <w:rPr>
                <w:rFonts w:asciiTheme="minorHAnsi" w:hAnsiTheme="minorHAnsi" w:cstheme="minorHAnsi"/>
              </w:rPr>
            </w:pPr>
            <w:r>
              <w:rPr>
                <w:rFonts w:asciiTheme="minorHAnsi" w:eastAsia="Calibri" w:hAnsiTheme="minorHAnsi" w:cstheme="minorHAnsi"/>
                <w:b/>
              </w:rPr>
              <w:t>24</w:t>
            </w:r>
            <w:r w:rsidR="006A6B51" w:rsidRPr="006A6B51">
              <w:rPr>
                <w:rFonts w:asciiTheme="minorHAnsi" w:eastAsia="Calibri" w:hAnsiTheme="minorHAnsi" w:cstheme="minorHAnsi"/>
                <w:b/>
              </w:rPr>
              <w:t xml:space="preserve"> hours weekly</w:t>
            </w:r>
            <w:r w:rsidR="00B00F30">
              <w:rPr>
                <w:rFonts w:asciiTheme="minorHAnsi" w:eastAsia="Calibri" w:hAnsiTheme="minorHAnsi" w:cstheme="minorHAnsi"/>
                <w:b/>
              </w:rPr>
              <w:t xml:space="preserve"> </w:t>
            </w:r>
          </w:p>
        </w:tc>
      </w:tr>
    </w:tbl>
    <w:p w14:paraId="3FB8A96F" w14:textId="11D8C625" w:rsidR="002D5A73" w:rsidRPr="002F1237" w:rsidRDefault="00AE4138" w:rsidP="00600521">
      <w:pPr>
        <w:pStyle w:val="Heading2"/>
        <w:rPr>
          <w:rFonts w:eastAsia="Calibri"/>
          <w:color w:val="auto"/>
          <w:sz w:val="26"/>
          <w:lang w:eastAsia="en-AU"/>
        </w:rPr>
      </w:pPr>
      <w:r w:rsidRPr="00600521">
        <w:rPr>
          <w:rFonts w:eastAsia="Calibri"/>
          <w:sz w:val="26"/>
          <w:lang w:eastAsia="en-AU"/>
        </w:rPr>
        <w:t>Capabilities</w:t>
      </w:r>
      <w:r w:rsidR="00B00F30">
        <w:rPr>
          <w:rFonts w:eastAsia="Calibri"/>
          <w:sz w:val="26"/>
          <w:lang w:eastAsia="en-AU"/>
        </w:rPr>
        <w:t xml:space="preserve"> </w:t>
      </w:r>
      <w:r w:rsidR="002F1237" w:rsidRPr="002F1237">
        <w:rPr>
          <w:rFonts w:eastAsia="Calibri"/>
          <w:color w:val="auto"/>
          <w:sz w:val="26"/>
          <w:lang w:eastAsia="en-AU"/>
        </w:rPr>
        <w:t>(</w:t>
      </w:r>
      <w:r w:rsidR="002F1237" w:rsidRPr="002F1237">
        <w:rPr>
          <w:rFonts w:eastAsia="Calibri"/>
          <w:b w:val="0"/>
          <w:color w:val="auto"/>
          <w:sz w:val="22"/>
          <w:szCs w:val="22"/>
          <w:lang w:eastAsia="en-AU"/>
        </w:rPr>
        <w:t>1 hour weekly</w:t>
      </w:r>
      <w:r w:rsidR="002F1237" w:rsidRPr="002F1237">
        <w:rPr>
          <w:rFonts w:eastAsia="Calibri"/>
          <w:color w:val="auto"/>
          <w:sz w:val="26"/>
          <w:lang w:eastAsia="en-AU"/>
        </w:rPr>
        <w:t>)</w:t>
      </w:r>
    </w:p>
    <w:p w14:paraId="2A48EAC1" w14:textId="3E9F78E9" w:rsidR="002D5A73" w:rsidRPr="002D5A73" w:rsidRDefault="002D5A73" w:rsidP="00FD0BC5">
      <w:pPr>
        <w:pStyle w:val="BodyText"/>
        <w:rPr>
          <w:lang w:eastAsia="en-AU"/>
        </w:rPr>
      </w:pPr>
      <w:r w:rsidRPr="002D5A73">
        <w:rPr>
          <w:lang w:eastAsia="en-AU"/>
        </w:rPr>
        <w:t xml:space="preserve">The Victorian Curriculum includes both knowledge and skills. It is expected that the skills and knowledge defined in the capabilities will be developed, practised, deployed and demonstrated by students in and through their </w:t>
      </w:r>
      <w:r w:rsidR="00600521">
        <w:rPr>
          <w:lang w:eastAsia="en-AU"/>
        </w:rPr>
        <w:t>learning across the curriculum:</w:t>
      </w:r>
    </w:p>
    <w:p w14:paraId="4A62C960" w14:textId="5971043E" w:rsidR="002D5A73" w:rsidRPr="00DD5441" w:rsidRDefault="00600521" w:rsidP="00DD5441">
      <w:pPr>
        <w:pStyle w:val="List"/>
      </w:pPr>
      <w:r>
        <w:t>Critical &amp; Creative T</w:t>
      </w:r>
      <w:r w:rsidR="006676F6">
        <w:t>hinking</w:t>
      </w:r>
    </w:p>
    <w:p w14:paraId="4AD44ADB" w14:textId="55290457" w:rsidR="002D5A73" w:rsidRPr="002D5A73" w:rsidRDefault="006676F6" w:rsidP="00DD5441">
      <w:pPr>
        <w:pStyle w:val="List"/>
      </w:pPr>
      <w:r>
        <w:t>Ethical</w:t>
      </w:r>
    </w:p>
    <w:p w14:paraId="4D488B60" w14:textId="6B570DFB" w:rsidR="002D5A73" w:rsidRPr="002D5A73" w:rsidRDefault="006676F6" w:rsidP="00DD5441">
      <w:pPr>
        <w:pStyle w:val="List"/>
      </w:pPr>
      <w:r>
        <w:t>Intercultural</w:t>
      </w:r>
    </w:p>
    <w:p w14:paraId="7317B737" w14:textId="05C05172" w:rsidR="002D5A73" w:rsidRDefault="002D5A73" w:rsidP="00DD5441">
      <w:pPr>
        <w:pStyle w:val="List"/>
      </w:pPr>
      <w:r w:rsidRPr="002D5A73">
        <w:t>Personal &amp; Social</w:t>
      </w:r>
      <w:r w:rsidR="002A4EBA">
        <w:t>.</w:t>
      </w:r>
    </w:p>
    <w:p w14:paraId="6FDCB4E9" w14:textId="2F5C2019" w:rsidR="002D5A73" w:rsidRPr="002D5A73" w:rsidRDefault="002D5A73" w:rsidP="00FD0BC5">
      <w:pPr>
        <w:pStyle w:val="BodyText"/>
        <w:rPr>
          <w:lang w:eastAsia="en-AU"/>
        </w:rPr>
      </w:pPr>
      <w:r w:rsidRPr="002D5A73">
        <w:rPr>
          <w:lang w:eastAsia="en-AU"/>
        </w:rPr>
        <w:t>The skills and knowledge defined in the capabilities will be developed in student learning across the curriculum areas where it is r</w:t>
      </w:r>
      <w:r w:rsidR="006676F6">
        <w:rPr>
          <w:lang w:eastAsia="en-AU"/>
        </w:rPr>
        <w:t>elevant and authentic to do so.</w:t>
      </w:r>
    </w:p>
    <w:p w14:paraId="01153946" w14:textId="6AFB1E55" w:rsidR="002D5A73" w:rsidRPr="00600521" w:rsidRDefault="002D5A73" w:rsidP="006A6B51">
      <w:pPr>
        <w:pStyle w:val="Heading2"/>
        <w:rPr>
          <w:rFonts w:eastAsia="Calibri"/>
          <w:sz w:val="26"/>
          <w:lang w:eastAsia="en-AU"/>
        </w:rPr>
      </w:pPr>
      <w:r w:rsidRPr="00600521">
        <w:rPr>
          <w:rFonts w:eastAsia="Calibri"/>
          <w:sz w:val="26"/>
          <w:lang w:eastAsia="en-AU"/>
        </w:rPr>
        <w:lastRenderedPageBreak/>
        <w:t xml:space="preserve">Curriculum </w:t>
      </w:r>
      <w:r w:rsidR="00AE4138" w:rsidRPr="00600521">
        <w:rPr>
          <w:rFonts w:eastAsia="Calibri"/>
          <w:sz w:val="26"/>
          <w:lang w:eastAsia="en-AU"/>
        </w:rPr>
        <w:t>o</w:t>
      </w:r>
      <w:r w:rsidRPr="00600521">
        <w:rPr>
          <w:rFonts w:eastAsia="Calibri"/>
          <w:sz w:val="26"/>
          <w:lang w:eastAsia="en-AU"/>
        </w:rPr>
        <w:t xml:space="preserve">rganisation and </w:t>
      </w:r>
      <w:r w:rsidR="00AE4138" w:rsidRPr="00600521">
        <w:rPr>
          <w:rFonts w:eastAsia="Calibri"/>
          <w:sz w:val="26"/>
          <w:lang w:eastAsia="en-AU"/>
        </w:rPr>
        <w:t>implementation</w:t>
      </w:r>
    </w:p>
    <w:p w14:paraId="2642D1D4" w14:textId="397BCF4B" w:rsidR="002D5A73" w:rsidRDefault="002D5A73" w:rsidP="00FD0BC5">
      <w:pPr>
        <w:pStyle w:val="BodyText"/>
        <w:rPr>
          <w:lang w:eastAsia="en-AU"/>
        </w:rPr>
      </w:pPr>
      <w:r w:rsidRPr="002D5A73">
        <w:rPr>
          <w:lang w:eastAsia="en-AU"/>
        </w:rPr>
        <w:t>The school’s planning</w:t>
      </w:r>
      <w:r w:rsidR="006C6AA4">
        <w:rPr>
          <w:lang w:eastAsia="en-AU"/>
        </w:rPr>
        <w:t xml:space="preserve"> for curriculum draws on the </w:t>
      </w:r>
      <w:r w:rsidR="00600521">
        <w:rPr>
          <w:lang w:eastAsia="en-AU"/>
        </w:rPr>
        <w:t>Victorian Curriculum and Assessment Authority (</w:t>
      </w:r>
      <w:r w:rsidR="006C6AA4">
        <w:rPr>
          <w:lang w:eastAsia="en-AU"/>
        </w:rPr>
        <w:t>VCA</w:t>
      </w:r>
      <w:r w:rsidRPr="002D5A73">
        <w:rPr>
          <w:lang w:eastAsia="en-AU"/>
        </w:rPr>
        <w:t>A</w:t>
      </w:r>
      <w:r w:rsidR="00600521">
        <w:rPr>
          <w:lang w:eastAsia="en-AU"/>
        </w:rPr>
        <w:t>)</w:t>
      </w:r>
      <w:r w:rsidRPr="002D5A73">
        <w:rPr>
          <w:lang w:eastAsia="en-AU"/>
        </w:rPr>
        <w:t xml:space="preserve"> c</w:t>
      </w:r>
      <w:r w:rsidR="00600521">
        <w:rPr>
          <w:lang w:eastAsia="en-AU"/>
        </w:rPr>
        <w:t>urriculum planning site for age-</w:t>
      </w:r>
      <w:r w:rsidRPr="002D5A73">
        <w:rPr>
          <w:lang w:eastAsia="en-AU"/>
        </w:rPr>
        <w:t>appropriate content, sequential learning patterns</w:t>
      </w:r>
      <w:r w:rsidR="00600521">
        <w:rPr>
          <w:lang w:eastAsia="en-AU"/>
        </w:rPr>
        <w:t>,</w:t>
      </w:r>
      <w:r w:rsidRPr="002D5A73">
        <w:rPr>
          <w:lang w:eastAsia="en-AU"/>
        </w:rPr>
        <w:t xml:space="preserve"> and interrelated aspects of the content and skills and of the desired learning capabilities. Refer to </w:t>
      </w:r>
      <w:r w:rsidR="00AE4138">
        <w:rPr>
          <w:lang w:eastAsia="en-AU"/>
        </w:rPr>
        <w:t>the Pedagogical Framework.</w:t>
      </w:r>
    </w:p>
    <w:p w14:paraId="6C78699C" w14:textId="77777777" w:rsidR="00D2651E" w:rsidRDefault="00D2651E" w:rsidP="00FD0BC5">
      <w:pPr>
        <w:pStyle w:val="BodyText"/>
        <w:rPr>
          <w:lang w:eastAsia="en-AU"/>
        </w:rPr>
      </w:pPr>
      <w:r>
        <w:rPr>
          <w:lang w:eastAsia="en-AU"/>
        </w:rPr>
        <w:t>All content is developed using the following documents:</w:t>
      </w:r>
    </w:p>
    <w:p w14:paraId="627888D5" w14:textId="645F416E" w:rsidR="00D2651E" w:rsidRDefault="00C014CC" w:rsidP="00DD5441">
      <w:pPr>
        <w:pStyle w:val="List"/>
      </w:pPr>
      <w:r w:rsidRPr="00C014CC">
        <w:t xml:space="preserve">St Damian’s </w:t>
      </w:r>
      <w:r w:rsidR="00600521">
        <w:t>policies for each of the learning a</w:t>
      </w:r>
      <w:r w:rsidR="00D2651E" w:rsidRPr="00D2651E">
        <w:t>reas</w:t>
      </w:r>
    </w:p>
    <w:p w14:paraId="45263F0D" w14:textId="37AF0A6A" w:rsidR="00D2651E" w:rsidRPr="00D2651E" w:rsidRDefault="00C014CC" w:rsidP="00DD5441">
      <w:pPr>
        <w:pStyle w:val="List"/>
      </w:pPr>
      <w:r w:rsidRPr="00C014CC">
        <w:t xml:space="preserve">St Damian’s </w:t>
      </w:r>
      <w:r w:rsidR="00D2651E" w:rsidRPr="00D2651E">
        <w:t>Religious Education Scope and Sequence: Religious Edu</w:t>
      </w:r>
      <w:r w:rsidR="00600521">
        <w:t>cation Curriculum Framework</w:t>
      </w:r>
    </w:p>
    <w:p w14:paraId="674DB03C" w14:textId="754D6908" w:rsidR="00D2651E" w:rsidRPr="00D2651E" w:rsidRDefault="00D2651E" w:rsidP="00DD5441">
      <w:pPr>
        <w:pStyle w:val="List"/>
      </w:pPr>
      <w:r w:rsidRPr="00D2651E">
        <w:t>Victorian Curriculum F</w:t>
      </w:r>
      <w:r w:rsidR="002A4EBA">
        <w:t>–</w:t>
      </w:r>
      <w:r w:rsidRPr="00D2651E">
        <w:t>10</w:t>
      </w:r>
    </w:p>
    <w:p w14:paraId="2A6ED7D2" w14:textId="77777777" w:rsidR="00D2651E" w:rsidRDefault="00D2651E" w:rsidP="00DD5441">
      <w:pPr>
        <w:pStyle w:val="List"/>
      </w:pPr>
      <w:r w:rsidRPr="00D2651E">
        <w:t>Statement of Philosophy</w:t>
      </w:r>
      <w:r w:rsidR="002A4EBA">
        <w:t>.</w:t>
      </w:r>
    </w:p>
    <w:p w14:paraId="795A6DF3" w14:textId="77777777" w:rsidR="00D2651E" w:rsidRPr="00D2651E" w:rsidRDefault="00D2651E" w:rsidP="00FD0BC5">
      <w:pPr>
        <w:pStyle w:val="BodyText"/>
        <w:rPr>
          <w:lang w:eastAsia="en-AU"/>
        </w:rPr>
      </w:pPr>
      <w:r>
        <w:rPr>
          <w:lang w:eastAsia="en-AU"/>
        </w:rPr>
        <w:t>A variety of other resources, including online resources, will be available to support planning.</w:t>
      </w:r>
    </w:p>
    <w:p w14:paraId="1D38FB3D" w14:textId="77777777" w:rsidR="002A4EBA" w:rsidRPr="00600521" w:rsidRDefault="002D5A73" w:rsidP="002A4EBA">
      <w:pPr>
        <w:pStyle w:val="Heading2"/>
        <w:rPr>
          <w:sz w:val="26"/>
          <w:lang w:eastAsia="en-AU"/>
        </w:rPr>
      </w:pPr>
      <w:r w:rsidRPr="00600521">
        <w:rPr>
          <w:rFonts w:eastAsia="Calibri"/>
          <w:sz w:val="26"/>
          <w:lang w:eastAsia="en-AU"/>
        </w:rPr>
        <w:t>Evaluation</w:t>
      </w:r>
    </w:p>
    <w:p w14:paraId="2E0B25A8" w14:textId="740B193D" w:rsidR="002D5A73" w:rsidRPr="002D5A73" w:rsidRDefault="002D5A73" w:rsidP="00FD0BC5">
      <w:pPr>
        <w:pStyle w:val="BodyText"/>
        <w:rPr>
          <w:lang w:eastAsia="en-AU"/>
        </w:rPr>
      </w:pPr>
      <w:r w:rsidRPr="002D5A73">
        <w:rPr>
          <w:lang w:eastAsia="en-AU"/>
        </w:rPr>
        <w:t>Thi</w:t>
      </w:r>
      <w:r w:rsidR="009B74DE">
        <w:rPr>
          <w:lang w:eastAsia="en-AU"/>
        </w:rPr>
        <w:t>s P</w:t>
      </w:r>
      <w:r w:rsidR="005B7950">
        <w:rPr>
          <w:lang w:eastAsia="en-AU"/>
        </w:rPr>
        <w:t xml:space="preserve">olicy will be monitored and </w:t>
      </w:r>
      <w:r w:rsidRPr="002D5A73">
        <w:rPr>
          <w:lang w:eastAsia="en-AU"/>
        </w:rPr>
        <w:t>reviewed by the staff, in accordance with the School I</w:t>
      </w:r>
      <w:r w:rsidR="006676F6">
        <w:rPr>
          <w:lang w:eastAsia="en-AU"/>
        </w:rPr>
        <w:t>mprovement Plan or as required.</w:t>
      </w:r>
    </w:p>
    <w:p w14:paraId="7CB07758" w14:textId="646B53C5" w:rsidR="002D5A73" w:rsidRPr="00600521" w:rsidRDefault="00AE4138" w:rsidP="006A6B51">
      <w:pPr>
        <w:pStyle w:val="Heading2"/>
        <w:rPr>
          <w:rFonts w:eastAsia="Calibri"/>
          <w:sz w:val="26"/>
          <w:lang w:eastAsia="en-AU"/>
        </w:rPr>
      </w:pPr>
      <w:r w:rsidRPr="00600521">
        <w:rPr>
          <w:rFonts w:eastAsia="Calibri"/>
          <w:sz w:val="26"/>
          <w:lang w:eastAsia="en-AU"/>
        </w:rPr>
        <w:t>School p</w:t>
      </w:r>
      <w:r w:rsidR="00DC6343" w:rsidRPr="00600521">
        <w:rPr>
          <w:rFonts w:eastAsia="Calibri"/>
          <w:sz w:val="26"/>
          <w:lang w:eastAsia="en-AU"/>
        </w:rPr>
        <w:t>olicies/</w:t>
      </w:r>
      <w:r w:rsidRPr="00600521">
        <w:rPr>
          <w:rFonts w:eastAsia="Calibri"/>
          <w:sz w:val="26"/>
          <w:lang w:eastAsia="en-AU"/>
        </w:rPr>
        <w:t>references</w:t>
      </w:r>
    </w:p>
    <w:tbl>
      <w:tblPr>
        <w:tblStyle w:val="TableGrid0"/>
        <w:tblW w:w="0" w:type="auto"/>
        <w:tblInd w:w="-5" w:type="dxa"/>
        <w:tblLook w:val="04A0" w:firstRow="1" w:lastRow="0" w:firstColumn="1" w:lastColumn="0" w:noHBand="0" w:noVBand="1"/>
      </w:tblPr>
      <w:tblGrid>
        <w:gridCol w:w="3932"/>
      </w:tblGrid>
      <w:tr w:rsidR="00D2651E" w14:paraId="4B5668CE" w14:textId="77777777" w:rsidTr="00C014CC">
        <w:trPr>
          <w:trHeight w:val="568"/>
        </w:trPr>
        <w:tc>
          <w:tcPr>
            <w:tcW w:w="3932" w:type="dxa"/>
          </w:tcPr>
          <w:p w14:paraId="18DF5897" w14:textId="7E51A4E9" w:rsidR="00D2651E" w:rsidRPr="00C014CC" w:rsidRDefault="00C014CC" w:rsidP="00FD0BC5">
            <w:pPr>
              <w:pStyle w:val="BodyText"/>
              <w:rPr>
                <w:b/>
                <w:lang w:eastAsia="en-AU"/>
              </w:rPr>
            </w:pPr>
            <w:r w:rsidRPr="00C014CC">
              <w:rPr>
                <w:b/>
                <w:lang w:eastAsia="en-AU"/>
              </w:rPr>
              <w:t>St Damian’s Curriculum Policies</w:t>
            </w:r>
          </w:p>
        </w:tc>
      </w:tr>
    </w:tbl>
    <w:p w14:paraId="4CFF7968" w14:textId="77777777" w:rsidR="002D5A73" w:rsidRPr="002D5A73" w:rsidRDefault="002D5A73" w:rsidP="002A4EBA">
      <w:pPr>
        <w:pStyle w:val="BodyText"/>
        <w:rPr>
          <w:lang w:eastAsia="en-AU"/>
        </w:rPr>
      </w:pPr>
    </w:p>
    <w:sectPr w:rsidR="002D5A73" w:rsidRPr="002D5A73" w:rsidSect="00FD0BC5">
      <w:footerReference w:type="default" r:id="rId10"/>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FECB1" w14:textId="77777777" w:rsidR="002527B2" w:rsidRDefault="002527B2" w:rsidP="005B7950">
      <w:pPr>
        <w:spacing w:after="0" w:line="240" w:lineRule="auto"/>
      </w:pPr>
      <w:r>
        <w:separator/>
      </w:r>
    </w:p>
  </w:endnote>
  <w:endnote w:type="continuationSeparator" w:id="0">
    <w:p w14:paraId="7ED786F5" w14:textId="77777777" w:rsidR="002527B2" w:rsidRDefault="002527B2" w:rsidP="005B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22BA" w14:textId="217760AF" w:rsidR="005B7950" w:rsidRPr="00FD0BC5" w:rsidRDefault="00FD0BC5" w:rsidP="00FD0BC5">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59264" behindDoc="0" locked="0" layoutInCell="1" allowOverlap="1" wp14:anchorId="661143B7" wp14:editId="3F5FA63C">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A09E56"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" strokecolor="gray [1629]" strokeweight=".25pt">
              <v:stroke joinstyle="miter"/>
            </v:line>
          </w:pict>
        </mc:Fallback>
      </mc:AlternateContent>
    </w:r>
    <w:r>
      <w:rPr>
        <w:b/>
        <w:noProof/>
        <w:color w:val="595959" w:themeColor="text1" w:themeTint="A6"/>
        <w:lang w:val="en-AU" w:eastAsia="en-AU"/>
      </w:rPr>
      <w:t>MACS Curriculum Framework</w:t>
    </w:r>
    <w:r>
      <w:rPr>
        <w:b/>
        <w:color w:val="595959" w:themeColor="text1" w:themeTint="A6"/>
      </w:rPr>
      <w:t xml:space="preserve"> </w:t>
    </w:r>
    <w:r w:rsidR="00AE4138">
      <w:rPr>
        <w:rFonts w:asciiTheme="minorHAnsi" w:hAnsiTheme="minorHAnsi" w:cstheme="minorHAnsi"/>
        <w:color w:val="595959" w:themeColor="text1" w:themeTint="A6"/>
      </w:rPr>
      <w:t xml:space="preserve">| </w:t>
    </w:r>
    <w:r w:rsidR="00E57924">
      <w:rPr>
        <w:color w:val="595959" w:themeColor="text1" w:themeTint="A6"/>
      </w:rPr>
      <w:t>Draft | 1 March 2021</w:t>
    </w:r>
    <w:r w:rsidRPr="00FD0BC5">
      <w:rPr>
        <w:rFonts w:asciiTheme="minorHAnsi" w:hAnsiTheme="minorHAnsi" w:cstheme="minorHAnsi"/>
        <w:color w:val="595959" w:themeColor="text1" w:themeTint="A6"/>
      </w:rPr>
      <w:tab/>
      <w:t xml:space="preserve">Page </w:t>
    </w:r>
    <w:r w:rsidRPr="00FD0BC5">
      <w:rPr>
        <w:rStyle w:val="PageNumber"/>
        <w:rFonts w:asciiTheme="minorHAnsi" w:hAnsiTheme="minorHAnsi" w:cstheme="minorHAnsi"/>
        <w:color w:val="595959" w:themeColor="text1" w:themeTint="A6"/>
        <w:spacing w:val="0"/>
        <w:lang w:val="en-US"/>
      </w:rPr>
      <w:fldChar w:fldCharType="begin"/>
    </w:r>
    <w:r w:rsidRPr="00FD0BC5">
      <w:rPr>
        <w:rStyle w:val="PageNumber"/>
        <w:rFonts w:asciiTheme="minorHAnsi" w:hAnsiTheme="minorHAnsi" w:cstheme="minorHAnsi"/>
        <w:color w:val="595959" w:themeColor="text1" w:themeTint="A6"/>
        <w:spacing w:val="0"/>
        <w:lang w:val="en-US"/>
      </w:rPr>
      <w:instrText xml:space="preserve"> PAGE </w:instrText>
    </w:r>
    <w:r w:rsidRPr="00FD0BC5">
      <w:rPr>
        <w:rStyle w:val="PageNumber"/>
        <w:rFonts w:asciiTheme="minorHAnsi" w:hAnsiTheme="minorHAnsi" w:cstheme="minorHAnsi"/>
        <w:color w:val="595959" w:themeColor="text1" w:themeTint="A6"/>
        <w:spacing w:val="0"/>
        <w:lang w:val="en-US"/>
      </w:rPr>
      <w:fldChar w:fldCharType="separate"/>
    </w:r>
    <w:r w:rsidR="00CE008A">
      <w:rPr>
        <w:rStyle w:val="PageNumber"/>
        <w:rFonts w:asciiTheme="minorHAnsi" w:hAnsiTheme="minorHAnsi" w:cstheme="minorHAnsi"/>
        <w:noProof/>
        <w:color w:val="595959" w:themeColor="text1" w:themeTint="A6"/>
        <w:spacing w:val="0"/>
        <w:lang w:val="en-US"/>
      </w:rPr>
      <w:t>4</w:t>
    </w:r>
    <w:r w:rsidRPr="00FD0BC5">
      <w:rPr>
        <w:rStyle w:val="PageNumber"/>
        <w:rFonts w:asciiTheme="minorHAnsi" w:hAnsiTheme="minorHAnsi" w:cstheme="minorHAns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7E0E" w14:textId="77777777" w:rsidR="002527B2" w:rsidRDefault="002527B2" w:rsidP="005B7950">
      <w:pPr>
        <w:spacing w:after="0" w:line="240" w:lineRule="auto"/>
      </w:pPr>
      <w:r>
        <w:separator/>
      </w:r>
    </w:p>
  </w:footnote>
  <w:footnote w:type="continuationSeparator" w:id="0">
    <w:p w14:paraId="59A2E30D" w14:textId="77777777" w:rsidR="002527B2" w:rsidRDefault="002527B2" w:rsidP="005B7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FC1"/>
    <w:multiLevelType w:val="hybridMultilevel"/>
    <w:tmpl w:val="5DA62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BD2036"/>
    <w:multiLevelType w:val="hybridMultilevel"/>
    <w:tmpl w:val="CEDC7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EB065E"/>
    <w:multiLevelType w:val="multilevel"/>
    <w:tmpl w:val="FB8260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1F52AF"/>
    <w:multiLevelType w:val="multilevel"/>
    <w:tmpl w:val="7760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7846"/>
    <w:multiLevelType w:val="multilevel"/>
    <w:tmpl w:val="C69E19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6522A0A"/>
    <w:multiLevelType w:val="hybridMultilevel"/>
    <w:tmpl w:val="A1282BFC"/>
    <w:lvl w:ilvl="0" w:tplc="EF4A9AD0">
      <w:start w:val="1"/>
      <w:numFmt w:val="bullet"/>
      <w:pStyle w:val="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AF475F"/>
    <w:multiLevelType w:val="hybridMultilevel"/>
    <w:tmpl w:val="418A9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C46DAE"/>
    <w:multiLevelType w:val="hybridMultilevel"/>
    <w:tmpl w:val="F07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7666F"/>
    <w:multiLevelType w:val="hybridMultilevel"/>
    <w:tmpl w:val="F3D60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0B14EA"/>
    <w:multiLevelType w:val="hybridMultilevel"/>
    <w:tmpl w:val="02885D4C"/>
    <w:lvl w:ilvl="0" w:tplc="0C090001">
      <w:start w:val="1"/>
      <w:numFmt w:val="bullet"/>
      <w:lvlText w:val=""/>
      <w:lvlJc w:val="left"/>
      <w:pPr>
        <w:ind w:left="1132" w:hanging="360"/>
      </w:pPr>
      <w:rPr>
        <w:rFonts w:ascii="Symbol" w:hAnsi="Symbol" w:hint="default"/>
      </w:rPr>
    </w:lvl>
    <w:lvl w:ilvl="1" w:tplc="0C090003" w:tentative="1">
      <w:start w:val="1"/>
      <w:numFmt w:val="bullet"/>
      <w:lvlText w:val="o"/>
      <w:lvlJc w:val="left"/>
      <w:pPr>
        <w:ind w:left="1852" w:hanging="360"/>
      </w:pPr>
      <w:rPr>
        <w:rFonts w:ascii="Courier New" w:hAnsi="Courier New" w:cs="Courier New" w:hint="default"/>
      </w:rPr>
    </w:lvl>
    <w:lvl w:ilvl="2" w:tplc="0C090005" w:tentative="1">
      <w:start w:val="1"/>
      <w:numFmt w:val="bullet"/>
      <w:lvlText w:val=""/>
      <w:lvlJc w:val="left"/>
      <w:pPr>
        <w:ind w:left="2572" w:hanging="360"/>
      </w:pPr>
      <w:rPr>
        <w:rFonts w:ascii="Wingdings" w:hAnsi="Wingdings" w:hint="default"/>
      </w:rPr>
    </w:lvl>
    <w:lvl w:ilvl="3" w:tplc="0C090001" w:tentative="1">
      <w:start w:val="1"/>
      <w:numFmt w:val="bullet"/>
      <w:lvlText w:val=""/>
      <w:lvlJc w:val="left"/>
      <w:pPr>
        <w:ind w:left="3292" w:hanging="360"/>
      </w:pPr>
      <w:rPr>
        <w:rFonts w:ascii="Symbol" w:hAnsi="Symbol" w:hint="default"/>
      </w:rPr>
    </w:lvl>
    <w:lvl w:ilvl="4" w:tplc="0C090003" w:tentative="1">
      <w:start w:val="1"/>
      <w:numFmt w:val="bullet"/>
      <w:lvlText w:val="o"/>
      <w:lvlJc w:val="left"/>
      <w:pPr>
        <w:ind w:left="4012" w:hanging="360"/>
      </w:pPr>
      <w:rPr>
        <w:rFonts w:ascii="Courier New" w:hAnsi="Courier New" w:cs="Courier New" w:hint="default"/>
      </w:rPr>
    </w:lvl>
    <w:lvl w:ilvl="5" w:tplc="0C090005" w:tentative="1">
      <w:start w:val="1"/>
      <w:numFmt w:val="bullet"/>
      <w:lvlText w:val=""/>
      <w:lvlJc w:val="left"/>
      <w:pPr>
        <w:ind w:left="4732" w:hanging="360"/>
      </w:pPr>
      <w:rPr>
        <w:rFonts w:ascii="Wingdings" w:hAnsi="Wingdings" w:hint="default"/>
      </w:rPr>
    </w:lvl>
    <w:lvl w:ilvl="6" w:tplc="0C090001" w:tentative="1">
      <w:start w:val="1"/>
      <w:numFmt w:val="bullet"/>
      <w:lvlText w:val=""/>
      <w:lvlJc w:val="left"/>
      <w:pPr>
        <w:ind w:left="5452" w:hanging="360"/>
      </w:pPr>
      <w:rPr>
        <w:rFonts w:ascii="Symbol" w:hAnsi="Symbol" w:hint="default"/>
      </w:rPr>
    </w:lvl>
    <w:lvl w:ilvl="7" w:tplc="0C090003" w:tentative="1">
      <w:start w:val="1"/>
      <w:numFmt w:val="bullet"/>
      <w:lvlText w:val="o"/>
      <w:lvlJc w:val="left"/>
      <w:pPr>
        <w:ind w:left="6172" w:hanging="360"/>
      </w:pPr>
      <w:rPr>
        <w:rFonts w:ascii="Courier New" w:hAnsi="Courier New" w:cs="Courier New" w:hint="default"/>
      </w:rPr>
    </w:lvl>
    <w:lvl w:ilvl="8" w:tplc="0C090005" w:tentative="1">
      <w:start w:val="1"/>
      <w:numFmt w:val="bullet"/>
      <w:lvlText w:val=""/>
      <w:lvlJc w:val="left"/>
      <w:pPr>
        <w:ind w:left="6892" w:hanging="360"/>
      </w:pPr>
      <w:rPr>
        <w:rFonts w:ascii="Wingdings" w:hAnsi="Wingdings" w:hint="default"/>
      </w:rPr>
    </w:lvl>
  </w:abstractNum>
  <w:abstractNum w:abstractNumId="10"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A6B05"/>
    <w:multiLevelType w:val="hybridMultilevel"/>
    <w:tmpl w:val="74FA142A"/>
    <w:lvl w:ilvl="0" w:tplc="42D2D8D2">
      <w:start w:val="1"/>
      <w:numFmt w:val="bullet"/>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E604A"/>
    <w:multiLevelType w:val="hybridMultilevel"/>
    <w:tmpl w:val="62664DB6"/>
    <w:lvl w:ilvl="0" w:tplc="AA143CA8">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F0E434">
      <w:start w:val="1"/>
      <w:numFmt w:val="bullet"/>
      <w:lvlText w:val="o"/>
      <w:lvlJc w:val="left"/>
      <w:pPr>
        <w:ind w:left="1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9CAC7E">
      <w:start w:val="1"/>
      <w:numFmt w:val="bullet"/>
      <w:lvlText w:val="▪"/>
      <w:lvlJc w:val="left"/>
      <w:pPr>
        <w:ind w:left="2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F0DAF2">
      <w:start w:val="1"/>
      <w:numFmt w:val="bullet"/>
      <w:lvlText w:val="•"/>
      <w:lvlJc w:val="left"/>
      <w:pPr>
        <w:ind w:left="2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002D92">
      <w:start w:val="1"/>
      <w:numFmt w:val="bullet"/>
      <w:lvlText w:val="o"/>
      <w:lvlJc w:val="left"/>
      <w:pPr>
        <w:ind w:left="3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DC8306">
      <w:start w:val="1"/>
      <w:numFmt w:val="bullet"/>
      <w:lvlText w:val="▪"/>
      <w:lvlJc w:val="left"/>
      <w:pPr>
        <w:ind w:left="4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468E36">
      <w:start w:val="1"/>
      <w:numFmt w:val="bullet"/>
      <w:lvlText w:val="•"/>
      <w:lvlJc w:val="left"/>
      <w:pPr>
        <w:ind w:left="5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C979E">
      <w:start w:val="1"/>
      <w:numFmt w:val="bullet"/>
      <w:lvlText w:val="o"/>
      <w:lvlJc w:val="left"/>
      <w:pPr>
        <w:ind w:left="5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5A8684">
      <w:start w:val="1"/>
      <w:numFmt w:val="bullet"/>
      <w:lvlText w:val="▪"/>
      <w:lvlJc w:val="left"/>
      <w:pPr>
        <w:ind w:left="6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4A3F1D"/>
    <w:multiLevelType w:val="hybridMultilevel"/>
    <w:tmpl w:val="07A48B02"/>
    <w:lvl w:ilvl="0" w:tplc="60F29F30">
      <w:start w:val="1"/>
      <w:numFmt w:val="bullet"/>
      <w:lvlText w:val="●"/>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078E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8A8C2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1C4E9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265A7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742F6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E8FC7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16F9E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FA22A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567CCE"/>
    <w:multiLevelType w:val="hybridMultilevel"/>
    <w:tmpl w:val="9842A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187FE3"/>
    <w:multiLevelType w:val="hybridMultilevel"/>
    <w:tmpl w:val="0B6EE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640818"/>
    <w:multiLevelType w:val="hybridMultilevel"/>
    <w:tmpl w:val="70A633AE"/>
    <w:lvl w:ilvl="0" w:tplc="0090D660">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ECE40C">
      <w:start w:val="1"/>
      <w:numFmt w:val="bullet"/>
      <w:lvlText w:val="o"/>
      <w:lvlJc w:val="left"/>
      <w:pPr>
        <w:ind w:left="1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1EEC82">
      <w:start w:val="1"/>
      <w:numFmt w:val="bullet"/>
      <w:lvlText w:val="▪"/>
      <w:lvlJc w:val="left"/>
      <w:pPr>
        <w:ind w:left="2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E8B94A">
      <w:start w:val="1"/>
      <w:numFmt w:val="bullet"/>
      <w:lvlText w:val="•"/>
      <w:lvlJc w:val="left"/>
      <w:pPr>
        <w:ind w:left="2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320AF2">
      <w:start w:val="1"/>
      <w:numFmt w:val="bullet"/>
      <w:lvlText w:val="o"/>
      <w:lvlJc w:val="left"/>
      <w:pPr>
        <w:ind w:left="3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A27AC8">
      <w:start w:val="1"/>
      <w:numFmt w:val="bullet"/>
      <w:lvlText w:val="▪"/>
      <w:lvlJc w:val="left"/>
      <w:pPr>
        <w:ind w:left="4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F617D8">
      <w:start w:val="1"/>
      <w:numFmt w:val="bullet"/>
      <w:lvlText w:val="•"/>
      <w:lvlJc w:val="left"/>
      <w:pPr>
        <w:ind w:left="5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4A3D26">
      <w:start w:val="1"/>
      <w:numFmt w:val="bullet"/>
      <w:lvlText w:val="o"/>
      <w:lvlJc w:val="left"/>
      <w:pPr>
        <w:ind w:left="5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B0EE50">
      <w:start w:val="1"/>
      <w:numFmt w:val="bullet"/>
      <w:lvlText w:val="▪"/>
      <w:lvlJc w:val="left"/>
      <w:pPr>
        <w:ind w:left="6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3E01A67"/>
    <w:multiLevelType w:val="hybridMultilevel"/>
    <w:tmpl w:val="50683ECE"/>
    <w:lvl w:ilvl="0" w:tplc="CC5687BA">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30912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04E5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FE83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8E1B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5C1C1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BC85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24CA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8AE9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42327E8"/>
    <w:multiLevelType w:val="multilevel"/>
    <w:tmpl w:val="74AA10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6F01D0C"/>
    <w:multiLevelType w:val="hybridMultilevel"/>
    <w:tmpl w:val="FA9E0362"/>
    <w:lvl w:ilvl="0" w:tplc="2C98301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007874">
      <w:start w:val="1"/>
      <w:numFmt w:val="bullet"/>
      <w:lvlText w:val="o"/>
      <w:lvlJc w:val="left"/>
      <w:pPr>
        <w:ind w:left="1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5EF1B8">
      <w:start w:val="1"/>
      <w:numFmt w:val="bullet"/>
      <w:lvlText w:val="▪"/>
      <w:lvlJc w:val="left"/>
      <w:pPr>
        <w:ind w:left="2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D26584">
      <w:start w:val="1"/>
      <w:numFmt w:val="bullet"/>
      <w:lvlText w:val="•"/>
      <w:lvlJc w:val="left"/>
      <w:pPr>
        <w:ind w:left="2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F2ECE2">
      <w:start w:val="1"/>
      <w:numFmt w:val="bullet"/>
      <w:lvlText w:val="o"/>
      <w:lvlJc w:val="left"/>
      <w:pPr>
        <w:ind w:left="3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28C9BC">
      <w:start w:val="1"/>
      <w:numFmt w:val="bullet"/>
      <w:lvlText w:val="▪"/>
      <w:lvlJc w:val="left"/>
      <w:pPr>
        <w:ind w:left="4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CAD3BA">
      <w:start w:val="1"/>
      <w:numFmt w:val="bullet"/>
      <w:lvlText w:val="•"/>
      <w:lvlJc w:val="left"/>
      <w:pPr>
        <w:ind w:left="5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863B02">
      <w:start w:val="1"/>
      <w:numFmt w:val="bullet"/>
      <w:lvlText w:val="o"/>
      <w:lvlJc w:val="left"/>
      <w:pPr>
        <w:ind w:left="5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8A22A2">
      <w:start w:val="1"/>
      <w:numFmt w:val="bullet"/>
      <w:lvlText w:val="▪"/>
      <w:lvlJc w:val="left"/>
      <w:pPr>
        <w:ind w:left="6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D087147"/>
    <w:multiLevelType w:val="hybridMultilevel"/>
    <w:tmpl w:val="05FA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2"/>
  </w:num>
  <w:num w:numId="4">
    <w:abstractNumId w:val="19"/>
  </w:num>
  <w:num w:numId="5">
    <w:abstractNumId w:val="16"/>
  </w:num>
  <w:num w:numId="6">
    <w:abstractNumId w:val="9"/>
  </w:num>
  <w:num w:numId="7">
    <w:abstractNumId w:val="7"/>
  </w:num>
  <w:num w:numId="8">
    <w:abstractNumId w:val="6"/>
  </w:num>
  <w:num w:numId="9">
    <w:abstractNumId w:val="1"/>
  </w:num>
  <w:num w:numId="10">
    <w:abstractNumId w:val="14"/>
  </w:num>
  <w:num w:numId="11">
    <w:abstractNumId w:val="11"/>
  </w:num>
  <w:num w:numId="12">
    <w:abstractNumId w:val="10"/>
  </w:num>
  <w:num w:numId="13">
    <w:abstractNumId w:val="20"/>
  </w:num>
  <w:num w:numId="14">
    <w:abstractNumId w:val="0"/>
  </w:num>
  <w:num w:numId="15">
    <w:abstractNumId w:val="15"/>
  </w:num>
  <w:num w:numId="16">
    <w:abstractNumId w:val="5"/>
  </w:num>
  <w:num w:numId="17">
    <w:abstractNumId w:val="18"/>
  </w:num>
  <w:num w:numId="18">
    <w:abstractNumId w:val="2"/>
  </w:num>
  <w:num w:numId="19">
    <w:abstractNumId w:val="4"/>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73"/>
    <w:rsid w:val="000820B8"/>
    <w:rsid w:val="001068DC"/>
    <w:rsid w:val="00106BAC"/>
    <w:rsid w:val="00155F48"/>
    <w:rsid w:val="002527B2"/>
    <w:rsid w:val="002A4EBA"/>
    <w:rsid w:val="002D5A73"/>
    <w:rsid w:val="002F1237"/>
    <w:rsid w:val="003B4F2D"/>
    <w:rsid w:val="003D5021"/>
    <w:rsid w:val="004570AF"/>
    <w:rsid w:val="00506BA3"/>
    <w:rsid w:val="005200F1"/>
    <w:rsid w:val="005B7950"/>
    <w:rsid w:val="00600521"/>
    <w:rsid w:val="006676F6"/>
    <w:rsid w:val="006A6B51"/>
    <w:rsid w:val="006B7928"/>
    <w:rsid w:val="006C6AA4"/>
    <w:rsid w:val="00734C4E"/>
    <w:rsid w:val="00763462"/>
    <w:rsid w:val="00805A69"/>
    <w:rsid w:val="00863569"/>
    <w:rsid w:val="00871C90"/>
    <w:rsid w:val="009B74DE"/>
    <w:rsid w:val="00A411DB"/>
    <w:rsid w:val="00A474D6"/>
    <w:rsid w:val="00A72062"/>
    <w:rsid w:val="00AC081B"/>
    <w:rsid w:val="00AC233F"/>
    <w:rsid w:val="00AE4138"/>
    <w:rsid w:val="00B00F30"/>
    <w:rsid w:val="00C014CC"/>
    <w:rsid w:val="00CB4110"/>
    <w:rsid w:val="00CE008A"/>
    <w:rsid w:val="00CE791C"/>
    <w:rsid w:val="00D2651E"/>
    <w:rsid w:val="00D268BA"/>
    <w:rsid w:val="00D51980"/>
    <w:rsid w:val="00DC6343"/>
    <w:rsid w:val="00DD5441"/>
    <w:rsid w:val="00E41F5D"/>
    <w:rsid w:val="00E57924"/>
    <w:rsid w:val="00EB702F"/>
    <w:rsid w:val="00F82B78"/>
    <w:rsid w:val="00FA29EC"/>
    <w:rsid w:val="00FD0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45B1"/>
  <w15:chartTrackingRefBased/>
  <w15:docId w15:val="{F2D31715-016D-4559-B69F-CAD555B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FD0BC5"/>
    <w:pPr>
      <w:keepNext/>
      <w:keepLines/>
      <w:spacing w:before="120" w:after="120" w:line="216" w:lineRule="auto"/>
      <w:outlineLvl w:val="0"/>
    </w:pPr>
    <w:rPr>
      <w:rFonts w:asciiTheme="majorHAnsi" w:eastAsiaTheme="majorEastAsia" w:hAnsiTheme="majorHAnsi" w:cs="Times New Roman (Headings CS)"/>
      <w:b/>
      <w:color w:val="00A8D6"/>
      <w:sz w:val="40"/>
      <w:szCs w:val="32"/>
      <w:lang w:val="en-US"/>
    </w:rPr>
  </w:style>
  <w:style w:type="paragraph" w:styleId="Heading2">
    <w:name w:val="heading 2"/>
    <w:basedOn w:val="Normal"/>
    <w:next w:val="Normal"/>
    <w:link w:val="Heading2Char"/>
    <w:uiPriority w:val="9"/>
    <w:unhideWhenUsed/>
    <w:qFormat/>
    <w:rsid w:val="006A6B51"/>
    <w:pPr>
      <w:keepNext/>
      <w:keepLines/>
      <w:spacing w:before="40" w:after="0"/>
      <w:outlineLvl w:val="1"/>
    </w:pPr>
    <w:rPr>
      <w:rFonts w:eastAsiaTheme="majorEastAsia" w:cstheme="majorBidi"/>
      <w:b/>
      <w:color w:val="00A8D6"/>
      <w:sz w:val="24"/>
      <w:szCs w:val="26"/>
    </w:rPr>
  </w:style>
  <w:style w:type="paragraph" w:styleId="Heading3">
    <w:name w:val="heading 3"/>
    <w:basedOn w:val="Normal"/>
    <w:next w:val="Normal"/>
    <w:link w:val="Heading3Char"/>
    <w:uiPriority w:val="9"/>
    <w:semiHidden/>
    <w:unhideWhenUsed/>
    <w:qFormat/>
    <w:rsid w:val="006A6B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D5A73"/>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5B7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950"/>
  </w:style>
  <w:style w:type="paragraph" w:styleId="Footer">
    <w:name w:val="footer"/>
    <w:basedOn w:val="Normal"/>
    <w:link w:val="FooterChar"/>
    <w:uiPriority w:val="99"/>
    <w:unhideWhenUsed/>
    <w:rsid w:val="005B7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950"/>
  </w:style>
  <w:style w:type="paragraph" w:styleId="ListParagraph">
    <w:name w:val="List Paragraph"/>
    <w:aliases w:val="Bullet list"/>
    <w:basedOn w:val="Normal"/>
    <w:uiPriority w:val="34"/>
    <w:qFormat/>
    <w:rsid w:val="00D2651E"/>
    <w:pPr>
      <w:ind w:left="720"/>
      <w:contextualSpacing/>
    </w:pPr>
  </w:style>
  <w:style w:type="table" w:styleId="TableGrid0">
    <w:name w:val="Table Grid"/>
    <w:basedOn w:val="TableNormal"/>
    <w:uiPriority w:val="39"/>
    <w:rsid w:val="00D26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0BC5"/>
    <w:rPr>
      <w:rFonts w:asciiTheme="majorHAnsi" w:eastAsiaTheme="majorEastAsia" w:hAnsiTheme="majorHAnsi" w:cs="Times New Roman (Headings CS)"/>
      <w:b/>
      <w:color w:val="00A8D6"/>
      <w:sz w:val="40"/>
      <w:szCs w:val="32"/>
      <w:lang w:val="en-US"/>
    </w:rPr>
  </w:style>
  <w:style w:type="paragraph" w:customStyle="1" w:styleId="FooterText">
    <w:name w:val="Footer Text"/>
    <w:basedOn w:val="Normal"/>
    <w:qFormat/>
    <w:rsid w:val="00FD0BC5"/>
    <w:pPr>
      <w:widowControl w:val="0"/>
      <w:tabs>
        <w:tab w:val="left" w:pos="142"/>
        <w:tab w:val="left" w:pos="227"/>
      </w:tabs>
      <w:autoSpaceDE w:val="0"/>
      <w:autoSpaceDN w:val="0"/>
      <w:adjustRightInd w:val="0"/>
      <w:spacing w:before="28" w:after="0" w:line="240" w:lineRule="auto"/>
      <w:textAlignment w:val="center"/>
    </w:pPr>
    <w:rPr>
      <w:rFonts w:ascii="Calibri" w:eastAsiaTheme="minorEastAsia" w:hAnsi="Calibri" w:cs="DIN-Light"/>
      <w:color w:val="404040" w:themeColor="text1" w:themeTint="BF"/>
      <w:spacing w:val="-2"/>
      <w:sz w:val="16"/>
      <w:szCs w:val="16"/>
      <w:lang w:val="en-GB"/>
    </w:rPr>
  </w:style>
  <w:style w:type="paragraph" w:styleId="BodyText">
    <w:name w:val="Body Text"/>
    <w:basedOn w:val="Normal"/>
    <w:link w:val="BodyTextChar"/>
    <w:uiPriority w:val="99"/>
    <w:unhideWhenUsed/>
    <w:rsid w:val="006A6B51"/>
    <w:pPr>
      <w:spacing w:before="120" w:after="240"/>
    </w:pPr>
    <w:rPr>
      <w:color w:val="585858"/>
      <w:sz w:val="21"/>
    </w:rPr>
  </w:style>
  <w:style w:type="character" w:customStyle="1" w:styleId="BodyTextChar">
    <w:name w:val="Body Text Char"/>
    <w:basedOn w:val="DefaultParagraphFont"/>
    <w:link w:val="BodyText"/>
    <w:uiPriority w:val="99"/>
    <w:rsid w:val="006A6B51"/>
    <w:rPr>
      <w:color w:val="585858"/>
      <w:sz w:val="21"/>
    </w:rPr>
  </w:style>
  <w:style w:type="character" w:styleId="PageNumber">
    <w:name w:val="page number"/>
    <w:basedOn w:val="DefaultParagraphFont"/>
    <w:uiPriority w:val="99"/>
    <w:semiHidden/>
    <w:unhideWhenUsed/>
    <w:rsid w:val="00FD0BC5"/>
  </w:style>
  <w:style w:type="character" w:customStyle="1" w:styleId="Heading2Char">
    <w:name w:val="Heading 2 Char"/>
    <w:basedOn w:val="DefaultParagraphFont"/>
    <w:link w:val="Heading2"/>
    <w:uiPriority w:val="9"/>
    <w:rsid w:val="006A6B51"/>
    <w:rPr>
      <w:rFonts w:eastAsiaTheme="majorEastAsia" w:cstheme="majorBidi"/>
      <w:b/>
      <w:color w:val="00A8D6"/>
      <w:sz w:val="24"/>
      <w:szCs w:val="26"/>
    </w:rPr>
  </w:style>
  <w:style w:type="table" w:customStyle="1" w:styleId="TableHeaderRow">
    <w:name w:val="Table Header Row"/>
    <w:basedOn w:val="TableNormal"/>
    <w:uiPriority w:val="99"/>
    <w:rsid w:val="006A6B51"/>
    <w:pPr>
      <w:spacing w:after="0" w:line="240" w:lineRule="auto"/>
    </w:pPr>
    <w:rPr>
      <w:rFonts w:asciiTheme="majorHAnsi" w:eastAsiaTheme="minorEastAsia" w:hAnsiTheme="majorHAnsi"/>
      <w:color w:val="313132"/>
      <w:szCs w:val="24"/>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Normal"/>
    <w:qFormat/>
    <w:rsid w:val="006A6B51"/>
    <w:pPr>
      <w:tabs>
        <w:tab w:val="left" w:pos="3000"/>
      </w:tabs>
      <w:spacing w:before="60" w:after="60" w:line="240" w:lineRule="auto"/>
    </w:pPr>
    <w:rPr>
      <w:rFonts w:asciiTheme="majorHAnsi" w:eastAsiaTheme="minorEastAsia" w:hAnsiTheme="majorHAnsi"/>
      <w:color w:val="595959" w:themeColor="text1" w:themeTint="A6"/>
      <w:sz w:val="21"/>
      <w:lang w:val="en-US"/>
    </w:rPr>
  </w:style>
  <w:style w:type="paragraph" w:customStyle="1" w:styleId="Tableheaderwhite">
    <w:name w:val="Table header white"/>
    <w:basedOn w:val="Footer"/>
    <w:link w:val="TableheaderwhiteChar"/>
    <w:qFormat/>
    <w:rsid w:val="006A6B51"/>
    <w:pPr>
      <w:tabs>
        <w:tab w:val="clear" w:pos="4513"/>
        <w:tab w:val="clear" w:pos="9026"/>
        <w:tab w:val="center" w:pos="4320"/>
        <w:tab w:val="right" w:pos="8640"/>
      </w:tabs>
      <w:spacing w:before="120" w:after="120"/>
    </w:pPr>
    <w:rPr>
      <w:rFonts w:asciiTheme="majorHAnsi" w:eastAsiaTheme="minorEastAsia" w:hAnsiTheme="majorHAnsi"/>
      <w:b/>
      <w:color w:val="FFFFFF" w:themeColor="background1"/>
      <w:lang w:val="en-US"/>
    </w:rPr>
  </w:style>
  <w:style w:type="character" w:customStyle="1" w:styleId="TableheaderwhiteChar">
    <w:name w:val="Table header white Char"/>
    <w:basedOn w:val="FooterChar"/>
    <w:link w:val="Tableheaderwhite"/>
    <w:rsid w:val="006A6B51"/>
    <w:rPr>
      <w:rFonts w:asciiTheme="majorHAnsi" w:eastAsiaTheme="minorEastAsia" w:hAnsiTheme="majorHAnsi"/>
      <w:b/>
      <w:color w:val="FFFFFF" w:themeColor="background1"/>
      <w:lang w:val="en-US"/>
    </w:rPr>
  </w:style>
  <w:style w:type="character" w:customStyle="1" w:styleId="Heading3Char">
    <w:name w:val="Heading 3 Char"/>
    <w:basedOn w:val="DefaultParagraphFont"/>
    <w:link w:val="Heading3"/>
    <w:uiPriority w:val="9"/>
    <w:semiHidden/>
    <w:rsid w:val="006A6B51"/>
    <w:rPr>
      <w:rFonts w:asciiTheme="majorHAnsi" w:eastAsiaTheme="majorEastAsia" w:hAnsiTheme="majorHAnsi" w:cstheme="majorBidi"/>
      <w:color w:val="1F4D78" w:themeColor="accent1" w:themeShade="7F"/>
      <w:sz w:val="24"/>
      <w:szCs w:val="24"/>
    </w:rPr>
  </w:style>
  <w:style w:type="paragraph" w:customStyle="1" w:styleId="BodyCopy">
    <w:name w:val="Body Copy"/>
    <w:qFormat/>
    <w:rsid w:val="006A6B51"/>
    <w:pPr>
      <w:tabs>
        <w:tab w:val="left" w:pos="3000"/>
      </w:tabs>
      <w:spacing w:before="60" w:after="60" w:line="240" w:lineRule="auto"/>
    </w:pPr>
    <w:rPr>
      <w:rFonts w:asciiTheme="majorHAnsi" w:eastAsiaTheme="minorEastAsia" w:hAnsiTheme="majorHAnsi"/>
      <w:color w:val="595959" w:themeColor="text1" w:themeTint="A6"/>
      <w:sz w:val="21"/>
      <w:lang w:val="en-US"/>
    </w:rPr>
  </w:style>
  <w:style w:type="character" w:styleId="Hyperlink">
    <w:name w:val="Hyperlink"/>
    <w:basedOn w:val="DefaultParagraphFont"/>
    <w:uiPriority w:val="99"/>
    <w:unhideWhenUsed/>
    <w:rsid w:val="00A474D6"/>
    <w:rPr>
      <w:color w:val="0563C1" w:themeColor="hyperlink"/>
      <w:u w:val="single"/>
    </w:rPr>
  </w:style>
  <w:style w:type="paragraph" w:styleId="List">
    <w:name w:val="List"/>
    <w:basedOn w:val="Normal"/>
    <w:uiPriority w:val="99"/>
    <w:unhideWhenUsed/>
    <w:rsid w:val="00DD5441"/>
    <w:pPr>
      <w:numPr>
        <w:numId w:val="16"/>
      </w:numPr>
      <w:contextualSpacing/>
    </w:pPr>
    <w:rPr>
      <w:color w:val="595959"/>
      <w:sz w:val="21"/>
      <w:lang w:eastAsia="en-AU"/>
    </w:rPr>
  </w:style>
  <w:style w:type="character" w:customStyle="1" w:styleId="UnresolvedMention1">
    <w:name w:val="Unresolved Mention1"/>
    <w:basedOn w:val="DefaultParagraphFont"/>
    <w:uiPriority w:val="99"/>
    <w:semiHidden/>
    <w:unhideWhenUsed/>
    <w:rsid w:val="00A474D6"/>
    <w:rPr>
      <w:color w:val="605E5C"/>
      <w:shd w:val="clear" w:color="auto" w:fill="E1DFDD"/>
    </w:rPr>
  </w:style>
  <w:style w:type="character" w:styleId="CommentReference">
    <w:name w:val="annotation reference"/>
    <w:basedOn w:val="DefaultParagraphFont"/>
    <w:uiPriority w:val="99"/>
    <w:semiHidden/>
    <w:unhideWhenUsed/>
    <w:rsid w:val="002A4EBA"/>
    <w:rPr>
      <w:sz w:val="16"/>
      <w:szCs w:val="16"/>
    </w:rPr>
  </w:style>
  <w:style w:type="paragraph" w:styleId="CommentText">
    <w:name w:val="annotation text"/>
    <w:basedOn w:val="Normal"/>
    <w:link w:val="CommentTextChar"/>
    <w:uiPriority w:val="99"/>
    <w:semiHidden/>
    <w:unhideWhenUsed/>
    <w:rsid w:val="002A4EBA"/>
    <w:pPr>
      <w:spacing w:line="240" w:lineRule="auto"/>
    </w:pPr>
    <w:rPr>
      <w:sz w:val="20"/>
      <w:szCs w:val="20"/>
    </w:rPr>
  </w:style>
  <w:style w:type="character" w:customStyle="1" w:styleId="CommentTextChar">
    <w:name w:val="Comment Text Char"/>
    <w:basedOn w:val="DefaultParagraphFont"/>
    <w:link w:val="CommentText"/>
    <w:uiPriority w:val="99"/>
    <w:semiHidden/>
    <w:rsid w:val="002A4EBA"/>
    <w:rPr>
      <w:sz w:val="20"/>
      <w:szCs w:val="20"/>
    </w:rPr>
  </w:style>
  <w:style w:type="paragraph" w:styleId="CommentSubject">
    <w:name w:val="annotation subject"/>
    <w:basedOn w:val="CommentText"/>
    <w:next w:val="CommentText"/>
    <w:link w:val="CommentSubjectChar"/>
    <w:uiPriority w:val="99"/>
    <w:semiHidden/>
    <w:unhideWhenUsed/>
    <w:rsid w:val="002A4EBA"/>
    <w:rPr>
      <w:b/>
      <w:bCs/>
    </w:rPr>
  </w:style>
  <w:style w:type="character" w:customStyle="1" w:styleId="CommentSubjectChar">
    <w:name w:val="Comment Subject Char"/>
    <w:basedOn w:val="CommentTextChar"/>
    <w:link w:val="CommentSubject"/>
    <w:uiPriority w:val="99"/>
    <w:semiHidden/>
    <w:rsid w:val="002A4EBA"/>
    <w:rPr>
      <w:b/>
      <w:bCs/>
      <w:sz w:val="20"/>
      <w:szCs w:val="20"/>
    </w:rPr>
  </w:style>
  <w:style w:type="paragraph" w:styleId="BalloonText">
    <w:name w:val="Balloon Text"/>
    <w:basedOn w:val="Normal"/>
    <w:link w:val="BalloonTextChar"/>
    <w:uiPriority w:val="99"/>
    <w:semiHidden/>
    <w:unhideWhenUsed/>
    <w:rsid w:val="002A4E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4EB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67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2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caa.vic.edu.au/curriculum/foundation-10/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Rosanna Piccolo</cp:lastModifiedBy>
  <cp:revision>3</cp:revision>
  <dcterms:created xsi:type="dcterms:W3CDTF">2021-04-22T05:59:00Z</dcterms:created>
  <dcterms:modified xsi:type="dcterms:W3CDTF">2021-06-16T03:18:00Z</dcterms:modified>
</cp:coreProperties>
</file>