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0"/>
          <w:szCs w:val="20"/>
        </w:rPr>
      </w:pPr>
      <w:r w:rsidDel="00000000" w:rsidR="00000000" w:rsidRPr="00000000">
        <w:rPr>
          <w:rtl w:val="0"/>
        </w:rPr>
      </w:r>
    </w:p>
    <w:tbl>
      <w:tblPr>
        <w:tblStyle w:val="Table1"/>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trHeight w:val="156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Times New Roman" w:cs="Times New Roman" w:eastAsia="Times New Roman" w:hAnsi="Times New Roman"/>
                <w:b w:val="1"/>
                <w:color w:val="803300"/>
                <w:sz w:val="36"/>
                <w:szCs w:val="36"/>
              </w:rPr>
            </w:pPr>
            <w:r w:rsidDel="00000000" w:rsidR="00000000" w:rsidRPr="00000000">
              <w:rPr>
                <w:rFonts w:ascii="Times New Roman" w:cs="Times New Roman" w:eastAsia="Times New Roman" w:hAnsi="Times New Roman"/>
                <w:b w:val="1"/>
                <w:color w:val="803300"/>
                <w:sz w:val="36"/>
                <w:szCs w:val="36"/>
                <w:rtl w:val="0"/>
              </w:rPr>
              <w:t xml:space="preserve">YEAR ONE</w:t>
              <w:br w:type="textWrapping"/>
              <w:t xml:space="preserve">INFORMATION NEWSLETTER </w:t>
            </w:r>
          </w:p>
          <w:p w:rsidR="00000000" w:rsidDel="00000000" w:rsidP="00000000" w:rsidRDefault="00000000" w:rsidRPr="00000000" w14:paraId="00000003">
            <w:pPr>
              <w:jc w:val="center"/>
              <w:rPr>
                <w:rFonts w:ascii="Times New Roman" w:cs="Times New Roman" w:eastAsia="Times New Roman" w:hAnsi="Times New Roman"/>
                <w:b w:val="1"/>
                <w:color w:val="803300"/>
                <w:sz w:val="36"/>
                <w:szCs w:val="36"/>
              </w:rPr>
            </w:pPr>
            <w:r w:rsidDel="00000000" w:rsidR="00000000" w:rsidRPr="00000000">
              <w:rPr>
                <w:rFonts w:ascii="Times New Roman" w:cs="Times New Roman" w:eastAsia="Times New Roman" w:hAnsi="Times New Roman"/>
                <w:b w:val="1"/>
                <w:color w:val="803300"/>
                <w:sz w:val="36"/>
                <w:szCs w:val="36"/>
                <w:rtl w:val="0"/>
              </w:rPr>
              <w:t xml:space="preserve">TERM TWO 2019</w:t>
            </w:r>
          </w:p>
        </w:tc>
      </w:tr>
    </w:tbl>
    <w:p w:rsidR="00000000" w:rsidDel="00000000" w:rsidP="00000000" w:rsidRDefault="00000000" w:rsidRPr="00000000" w14:paraId="00000004">
      <w:pPr>
        <w:rPr>
          <w:rFonts w:ascii="Times New Roman" w:cs="Times New Roman" w:eastAsia="Times New Roman" w:hAnsi="Times New Roman"/>
          <w:b w:val="1"/>
          <w:sz w:val="2"/>
          <w:szCs w:val="2"/>
        </w:rPr>
      </w:pPr>
      <w:r w:rsidDel="00000000" w:rsidR="00000000" w:rsidRPr="00000000">
        <w:rPr>
          <w:rtl w:val="0"/>
        </w:rPr>
      </w:r>
    </w:p>
    <w:tbl>
      <w:tblPr>
        <w:tblStyle w:val="Table2"/>
        <w:tblW w:w="107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5"/>
        <w:gridCol w:w="5310"/>
        <w:tblGridChange w:id="0">
          <w:tblGrid>
            <w:gridCol w:w="5445"/>
            <w:gridCol w:w="5310"/>
          </w:tblGrid>
        </w:tblGridChange>
      </w:tblGrid>
      <w:tr>
        <w:trPr>
          <w:trHeight w:val="486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color w:val="a64d79"/>
                <w:sz w:val="36"/>
                <w:szCs w:val="36"/>
              </w:rPr>
            </w:pPr>
            <w:r w:rsidDel="00000000" w:rsidR="00000000" w:rsidRPr="00000000">
              <w:rPr>
                <w:rFonts w:ascii="Times New Roman" w:cs="Times New Roman" w:eastAsia="Times New Roman" w:hAnsi="Times New Roman"/>
                <w:b w:val="1"/>
                <w:color w:val="a64d79"/>
                <w:sz w:val="36"/>
                <w:szCs w:val="36"/>
                <w:rtl w:val="0"/>
              </w:rPr>
              <w:t xml:space="preserve">Religion</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color w:val="a64d79"/>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color w:val="a64d79"/>
              </w:rPr>
            </w:pPr>
            <w:r w:rsidDel="00000000" w:rsidR="00000000" w:rsidRPr="00000000">
              <w:rPr>
                <w:rFonts w:ascii="Times New Roman" w:cs="Times New Roman" w:eastAsia="Times New Roman" w:hAnsi="Times New Roman"/>
                <w:b w:val="1"/>
                <w:color w:val="a64d79"/>
                <w:rtl w:val="0"/>
              </w:rPr>
              <w:t xml:space="preserve">Theme for 2019:</w:t>
            </w:r>
          </w:p>
          <w:p w:rsidR="00000000" w:rsidDel="00000000" w:rsidP="00000000" w:rsidRDefault="00000000" w:rsidRPr="00000000" w14:paraId="00000008">
            <w:pPr>
              <w:widowControl w:val="0"/>
              <w:spacing w:line="240" w:lineRule="auto"/>
              <w:ind w:left="19.606299212598444" w:firstLine="165"/>
              <w:jc w:val="center"/>
              <w:rPr>
                <w:rFonts w:ascii="Times New Roman" w:cs="Times New Roman" w:eastAsia="Times New Roman" w:hAnsi="Times New Roman"/>
                <w:b w:val="1"/>
                <w:color w:val="a64d79"/>
              </w:rPr>
            </w:pPr>
            <w:r w:rsidDel="00000000" w:rsidR="00000000" w:rsidRPr="00000000">
              <w:rPr>
                <w:rFonts w:ascii="Times New Roman" w:cs="Times New Roman" w:eastAsia="Times New Roman" w:hAnsi="Times New Roman"/>
                <w:b w:val="1"/>
                <w:color w:val="a64d79"/>
                <w:rtl w:val="0"/>
              </w:rPr>
              <w:t xml:space="preserve">We are the hands, heart and voice of Christ</w:t>
            </w:r>
          </w:p>
          <w:p w:rsidR="00000000" w:rsidDel="00000000" w:rsidP="00000000" w:rsidRDefault="00000000" w:rsidRPr="00000000" w14:paraId="00000009">
            <w:pPr>
              <w:spacing w:line="240" w:lineRule="auto"/>
              <w:ind w:left="19.606299212598444" w:firstLine="165"/>
              <w:rPr>
                <w:rFonts w:ascii="Times New Roman" w:cs="Times New Roman" w:eastAsia="Times New Roman" w:hAnsi="Times New Roman"/>
                <w:b w:val="1"/>
                <w:color w:val="a64d79"/>
              </w:rPr>
            </w:pPr>
            <w:r w:rsidDel="00000000" w:rsidR="00000000" w:rsidRPr="00000000">
              <w:rPr>
                <w:rtl w:val="0"/>
              </w:rPr>
            </w:r>
          </w:p>
          <w:p w:rsidR="00000000" w:rsidDel="00000000" w:rsidP="00000000" w:rsidRDefault="00000000" w:rsidRPr="00000000" w14:paraId="0000000A">
            <w:pPr>
              <w:spacing w:line="240" w:lineRule="auto"/>
              <w:ind w:left="169.60629921259846" w:firstLine="0"/>
              <w:jc w:val="center"/>
              <w:rPr>
                <w:rFonts w:ascii="Times New Roman" w:cs="Times New Roman" w:eastAsia="Times New Roman" w:hAnsi="Times New Roman"/>
                <w:color w:val="a64d79"/>
              </w:rPr>
            </w:pPr>
            <w:r w:rsidDel="00000000" w:rsidR="00000000" w:rsidRPr="00000000">
              <w:rPr>
                <w:rFonts w:ascii="Times New Roman" w:cs="Times New Roman" w:eastAsia="Times New Roman" w:hAnsi="Times New Roman"/>
                <w:color w:val="a64d79"/>
                <w:rtl w:val="0"/>
              </w:rPr>
              <w:t xml:space="preserve">Some of the understandings the Year One students will explore during Term 2 are:</w:t>
            </w:r>
          </w:p>
          <w:p w:rsidR="00000000" w:rsidDel="00000000" w:rsidP="00000000" w:rsidRDefault="00000000" w:rsidRPr="00000000" w14:paraId="0000000B">
            <w:pPr>
              <w:spacing w:line="240" w:lineRule="auto"/>
              <w:ind w:left="19.606299212598444" w:firstLine="165"/>
              <w:rPr>
                <w:rFonts w:ascii="Times New Roman" w:cs="Times New Roman" w:eastAsia="Times New Roman" w:hAnsi="Times New Roman"/>
                <w:b w:val="1"/>
                <w:color w:val="a64d79"/>
              </w:rPr>
            </w:pP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rFonts w:ascii="Times New Roman" w:cs="Times New Roman" w:eastAsia="Times New Roman" w:hAnsi="Times New Roman"/>
                <w:color w:val="a64d79"/>
              </w:rPr>
            </w:pPr>
            <w:r w:rsidDel="00000000" w:rsidR="00000000" w:rsidRPr="00000000">
              <w:rPr>
                <w:rFonts w:ascii="Times New Roman" w:cs="Times New Roman" w:eastAsia="Times New Roman" w:hAnsi="Times New Roman"/>
                <w:color w:val="a64d79"/>
                <w:rtl w:val="0"/>
              </w:rPr>
              <w:t xml:space="preserve">We understand that the Bible has a Creation story that tells us about how God created the world.</w:t>
            </w:r>
          </w:p>
          <w:p w:rsidR="00000000" w:rsidDel="00000000" w:rsidP="00000000" w:rsidRDefault="00000000" w:rsidRPr="00000000" w14:paraId="0000000D">
            <w:pPr>
              <w:widowControl w:val="0"/>
              <w:numPr>
                <w:ilvl w:val="0"/>
                <w:numId w:val="1"/>
              </w:numPr>
              <w:spacing w:line="240" w:lineRule="auto"/>
              <w:ind w:left="720" w:hanging="360"/>
              <w:rPr>
                <w:rFonts w:ascii="Times New Roman" w:cs="Times New Roman" w:eastAsia="Times New Roman" w:hAnsi="Times New Roman"/>
                <w:color w:val="a64d79"/>
              </w:rPr>
            </w:pPr>
            <w:r w:rsidDel="00000000" w:rsidR="00000000" w:rsidRPr="00000000">
              <w:rPr>
                <w:rFonts w:ascii="Times New Roman" w:cs="Times New Roman" w:eastAsia="Times New Roman" w:hAnsi="Times New Roman"/>
                <w:color w:val="a64d79"/>
                <w:rtl w:val="0"/>
              </w:rPr>
              <w:t xml:space="preserve">We understand that we are called by God to be stewards of creation. </w:t>
            </w:r>
          </w:p>
          <w:p w:rsidR="00000000" w:rsidDel="00000000" w:rsidP="00000000" w:rsidRDefault="00000000" w:rsidRPr="00000000" w14:paraId="0000000E">
            <w:pPr>
              <w:widowControl w:val="0"/>
              <w:numPr>
                <w:ilvl w:val="0"/>
                <w:numId w:val="1"/>
              </w:numPr>
              <w:spacing w:line="240" w:lineRule="auto"/>
              <w:ind w:left="720" w:hanging="360"/>
              <w:rPr>
                <w:rFonts w:ascii="Times New Roman" w:cs="Times New Roman" w:eastAsia="Times New Roman" w:hAnsi="Times New Roman"/>
                <w:color w:val="a64d79"/>
              </w:rPr>
            </w:pPr>
            <w:r w:rsidDel="00000000" w:rsidR="00000000" w:rsidRPr="00000000">
              <w:rPr>
                <w:rFonts w:ascii="Times New Roman" w:cs="Times New Roman" w:eastAsia="Times New Roman" w:hAnsi="Times New Roman"/>
                <w:color w:val="a64d79"/>
                <w:rtl w:val="0"/>
              </w:rPr>
              <w:t xml:space="preserve">We understand that each person is called to care for the environment as part of God’s creation</w:t>
            </w:r>
          </w:p>
          <w:p w:rsidR="00000000" w:rsidDel="00000000" w:rsidP="00000000" w:rsidRDefault="00000000" w:rsidRPr="00000000" w14:paraId="0000000F">
            <w:pPr>
              <w:widowControl w:val="0"/>
              <w:numPr>
                <w:ilvl w:val="0"/>
                <w:numId w:val="1"/>
              </w:numPr>
              <w:spacing w:line="240" w:lineRule="auto"/>
              <w:ind w:left="720" w:hanging="360"/>
              <w:rPr>
                <w:rFonts w:ascii="Times New Roman" w:cs="Times New Roman" w:eastAsia="Times New Roman" w:hAnsi="Times New Roman"/>
                <w:color w:val="a64d79"/>
              </w:rPr>
            </w:pPr>
            <w:r w:rsidDel="00000000" w:rsidR="00000000" w:rsidRPr="00000000">
              <w:rPr>
                <w:rFonts w:ascii="Times New Roman" w:cs="Times New Roman" w:eastAsia="Times New Roman" w:hAnsi="Times New Roman"/>
                <w:color w:val="a64d79"/>
                <w:rtl w:val="0"/>
              </w:rPr>
              <w:t xml:space="preserve">We understand that we can connect with the presence of God within nature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color w:val="339933"/>
              </w:rPr>
            </w:pPr>
            <w:r w:rsidDel="00000000" w:rsidR="00000000" w:rsidRPr="00000000">
              <w:rPr>
                <w:rFonts w:ascii="Times New Roman" w:cs="Times New Roman" w:eastAsia="Times New Roman" w:hAnsi="Times New Roman"/>
                <w:b w:val="1"/>
                <w:color w:val="339933"/>
                <w:sz w:val="36"/>
                <w:szCs w:val="36"/>
                <w:rtl w:val="0"/>
              </w:rPr>
              <w:t xml:space="preserve">Maths</w:t>
              <w:br w:type="textWrapping"/>
            </w:r>
            <w:r w:rsidDel="00000000" w:rsidR="00000000" w:rsidRPr="00000000">
              <w:rPr>
                <w:rFonts w:ascii="Times New Roman" w:cs="Times New Roman" w:eastAsia="Times New Roman" w:hAnsi="Times New Roman"/>
                <w:color w:val="339933"/>
                <w:rtl w:val="0"/>
              </w:rPr>
              <w:t xml:space="preserve">Some of the concepts we will explore this term are: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339933"/>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color w:val="339933"/>
              </w:rPr>
            </w:pPr>
            <w:r w:rsidDel="00000000" w:rsidR="00000000" w:rsidRPr="00000000">
              <w:rPr>
                <w:rFonts w:ascii="Times New Roman" w:cs="Times New Roman" w:eastAsia="Times New Roman" w:hAnsi="Times New Roman"/>
                <w:b w:val="1"/>
                <w:color w:val="339933"/>
                <w:rtl w:val="0"/>
              </w:rPr>
              <w:t xml:space="preserve">Addition</w:t>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color w:val="339933"/>
              </w:rPr>
            </w:pPr>
            <w:r w:rsidDel="00000000" w:rsidR="00000000" w:rsidRPr="00000000">
              <w:rPr>
                <w:rFonts w:ascii="Times New Roman" w:cs="Times New Roman" w:eastAsia="Times New Roman" w:hAnsi="Times New Roman"/>
                <w:color w:val="339933"/>
                <w:rtl w:val="0"/>
              </w:rPr>
              <w:t xml:space="preserve">The students will solve addition problems using a range of strategies such as counting on and skip counting. </w:t>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color w:val="339933"/>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color w:val="339933"/>
              </w:rPr>
            </w:pPr>
            <w:r w:rsidDel="00000000" w:rsidR="00000000" w:rsidRPr="00000000">
              <w:rPr>
                <w:rFonts w:ascii="Times New Roman" w:cs="Times New Roman" w:eastAsia="Times New Roman" w:hAnsi="Times New Roman"/>
                <w:b w:val="1"/>
                <w:color w:val="339933"/>
                <w:rtl w:val="0"/>
              </w:rPr>
              <w:t xml:space="preserve">Subtraction</w:t>
            </w:r>
          </w:p>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color w:val="339933"/>
              </w:rPr>
            </w:pPr>
            <w:r w:rsidDel="00000000" w:rsidR="00000000" w:rsidRPr="00000000">
              <w:rPr>
                <w:rFonts w:ascii="Times New Roman" w:cs="Times New Roman" w:eastAsia="Times New Roman" w:hAnsi="Times New Roman"/>
                <w:color w:val="339933"/>
                <w:rtl w:val="0"/>
              </w:rPr>
              <w:t xml:space="preserve">We will use strategies such as count back to solve subtraction problems</w:t>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color w:val="339933"/>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b w:val="1"/>
                <w:color w:val="339933"/>
              </w:rPr>
            </w:pPr>
            <w:r w:rsidDel="00000000" w:rsidR="00000000" w:rsidRPr="00000000">
              <w:rPr>
                <w:rFonts w:ascii="Times New Roman" w:cs="Times New Roman" w:eastAsia="Times New Roman" w:hAnsi="Times New Roman"/>
                <w:b w:val="1"/>
                <w:color w:val="339933"/>
                <w:rtl w:val="0"/>
              </w:rPr>
              <w:t xml:space="preserve">Measurement - Length</w:t>
            </w:r>
          </w:p>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color w:val="339933"/>
              </w:rPr>
            </w:pPr>
            <w:r w:rsidDel="00000000" w:rsidR="00000000" w:rsidRPr="00000000">
              <w:rPr>
                <w:rFonts w:ascii="Times New Roman" w:cs="Times New Roman" w:eastAsia="Times New Roman" w:hAnsi="Times New Roman"/>
                <w:color w:val="339933"/>
                <w:rtl w:val="0"/>
              </w:rPr>
              <w:t xml:space="preserve">The students will measure and compare the length of various objects using informal objects.</w:t>
            </w:r>
          </w:p>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b w:val="1"/>
                <w:color w:val="6aa84f"/>
                <w:sz w:val="24"/>
                <w:szCs w:val="24"/>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color w:val="4a86e8"/>
                <w:sz w:val="36"/>
                <w:szCs w:val="36"/>
              </w:rPr>
            </w:pPr>
            <w:r w:rsidDel="00000000" w:rsidR="00000000" w:rsidRPr="00000000">
              <w:rPr>
                <w:rFonts w:ascii="Times New Roman" w:cs="Times New Roman" w:eastAsia="Times New Roman" w:hAnsi="Times New Roman"/>
                <w:b w:val="1"/>
                <w:color w:val="3333cc"/>
                <w:sz w:val="36"/>
                <w:szCs w:val="36"/>
                <w:rtl w:val="0"/>
              </w:rPr>
              <w:t xml:space="preserve">English</w:t>
            </w: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color w:val="3333cc"/>
              </w:rPr>
            </w:pPr>
            <w:r w:rsidDel="00000000" w:rsidR="00000000" w:rsidRPr="00000000">
              <w:rPr>
                <w:rFonts w:ascii="Times New Roman" w:cs="Times New Roman" w:eastAsia="Times New Roman" w:hAnsi="Times New Roman"/>
                <w:b w:val="1"/>
                <w:color w:val="3333cc"/>
                <w:rtl w:val="0"/>
              </w:rPr>
              <w:t xml:space="preserve"> </w:t>
            </w:r>
            <w:r w:rsidDel="00000000" w:rsidR="00000000" w:rsidRPr="00000000">
              <w:rPr>
                <w:rFonts w:ascii="Times New Roman" w:cs="Times New Roman" w:eastAsia="Times New Roman" w:hAnsi="Times New Roman"/>
                <w:b w:val="1"/>
                <w:color w:val="3333cc"/>
                <w:rtl w:val="0"/>
              </w:rPr>
              <w:t xml:space="preserve">Reading:</w:t>
            </w:r>
          </w:p>
          <w:p w:rsidR="00000000" w:rsidDel="00000000" w:rsidP="00000000" w:rsidRDefault="00000000" w:rsidRPr="00000000" w14:paraId="0000001D">
            <w:pPr>
              <w:widowControl w:val="0"/>
              <w:spacing w:line="240" w:lineRule="auto"/>
              <w:ind w:left="100" w:right="360" w:firstLine="0"/>
              <w:jc w:val="center"/>
              <w:rPr>
                <w:rFonts w:ascii="Times New Roman" w:cs="Times New Roman" w:eastAsia="Times New Roman" w:hAnsi="Times New Roman"/>
                <w:color w:val="3333cc"/>
              </w:rPr>
            </w:pPr>
            <w:r w:rsidDel="00000000" w:rsidR="00000000" w:rsidRPr="00000000">
              <w:rPr>
                <w:rFonts w:ascii="Times New Roman" w:cs="Times New Roman" w:eastAsia="Times New Roman" w:hAnsi="Times New Roman"/>
                <w:color w:val="3333cc"/>
                <w:rtl w:val="0"/>
              </w:rPr>
              <w:t xml:space="preserve">The students will continue to participate in small group activities, guided by the teacher. The strategies for fluent reading and comprehension skills are modelled throughout the lessons. </w:t>
            </w:r>
          </w:p>
          <w:p w:rsidR="00000000" w:rsidDel="00000000" w:rsidP="00000000" w:rsidRDefault="00000000" w:rsidRPr="00000000" w14:paraId="0000001E">
            <w:pPr>
              <w:widowControl w:val="0"/>
              <w:spacing w:line="240" w:lineRule="auto"/>
              <w:ind w:left="100" w:firstLine="0"/>
              <w:jc w:val="center"/>
              <w:rPr>
                <w:rFonts w:ascii="Times New Roman" w:cs="Times New Roman" w:eastAsia="Times New Roman" w:hAnsi="Times New Roman"/>
                <w:color w:val="3333cc"/>
              </w:rPr>
            </w:pPr>
            <w:r w:rsidDel="00000000" w:rsidR="00000000" w:rsidRPr="00000000">
              <w:rPr>
                <w:rFonts w:ascii="Times New Roman" w:cs="Times New Roman" w:eastAsia="Times New Roman" w:hAnsi="Times New Roman"/>
                <w:color w:val="3333cc"/>
                <w:rtl w:val="0"/>
              </w:rPr>
              <w:t xml:space="preserve"> </w:t>
            </w:r>
          </w:p>
          <w:p w:rsidR="00000000" w:rsidDel="00000000" w:rsidP="00000000" w:rsidRDefault="00000000" w:rsidRPr="00000000" w14:paraId="0000001F">
            <w:pPr>
              <w:widowControl w:val="0"/>
              <w:spacing w:line="240" w:lineRule="auto"/>
              <w:ind w:left="100" w:firstLine="0"/>
              <w:jc w:val="center"/>
              <w:rPr>
                <w:rFonts w:ascii="Times New Roman" w:cs="Times New Roman" w:eastAsia="Times New Roman" w:hAnsi="Times New Roman"/>
                <w:b w:val="1"/>
                <w:color w:val="3333cc"/>
              </w:rPr>
            </w:pPr>
            <w:r w:rsidDel="00000000" w:rsidR="00000000" w:rsidRPr="00000000">
              <w:rPr>
                <w:rFonts w:ascii="Times New Roman" w:cs="Times New Roman" w:eastAsia="Times New Roman" w:hAnsi="Times New Roman"/>
                <w:b w:val="1"/>
                <w:color w:val="3333cc"/>
                <w:rtl w:val="0"/>
              </w:rPr>
              <w:t xml:space="preserve">Writing:</w:t>
            </w:r>
          </w:p>
          <w:p w:rsidR="00000000" w:rsidDel="00000000" w:rsidP="00000000" w:rsidRDefault="00000000" w:rsidRPr="00000000" w14:paraId="00000020">
            <w:pPr>
              <w:widowControl w:val="0"/>
              <w:spacing w:line="240" w:lineRule="auto"/>
              <w:ind w:left="100" w:firstLine="0"/>
              <w:jc w:val="center"/>
              <w:rPr>
                <w:rFonts w:ascii="Times New Roman" w:cs="Times New Roman" w:eastAsia="Times New Roman" w:hAnsi="Times New Roman"/>
                <w:color w:val="3333cc"/>
              </w:rPr>
            </w:pPr>
            <w:r w:rsidDel="00000000" w:rsidR="00000000" w:rsidRPr="00000000">
              <w:rPr>
                <w:rFonts w:ascii="Times New Roman" w:cs="Times New Roman" w:eastAsia="Times New Roman" w:hAnsi="Times New Roman"/>
                <w:color w:val="3333cc"/>
                <w:rtl w:val="0"/>
              </w:rPr>
              <w:t xml:space="preserve">Students will continue to be involved in independent writing workshops and teacher focus groups. Students will be encouraged to use correct letter formation and to use a variety of strategies to spell unfamiliar words.</w:t>
            </w:r>
          </w:p>
          <w:p w:rsidR="00000000" w:rsidDel="00000000" w:rsidP="00000000" w:rsidRDefault="00000000" w:rsidRPr="00000000" w14:paraId="00000021">
            <w:pPr>
              <w:widowControl w:val="0"/>
              <w:spacing w:line="240" w:lineRule="auto"/>
              <w:ind w:left="100" w:firstLine="0"/>
              <w:jc w:val="center"/>
              <w:rPr>
                <w:rFonts w:ascii="Times New Roman" w:cs="Times New Roman" w:eastAsia="Times New Roman" w:hAnsi="Times New Roman"/>
                <w:color w:val="3333cc"/>
              </w:rPr>
            </w:pPr>
            <w:r w:rsidDel="00000000" w:rsidR="00000000" w:rsidRPr="00000000">
              <w:rPr>
                <w:rFonts w:ascii="Times New Roman" w:cs="Times New Roman" w:eastAsia="Times New Roman" w:hAnsi="Times New Roman"/>
                <w:color w:val="3333cc"/>
                <w:rtl w:val="0"/>
              </w:rPr>
              <w:t xml:space="preserve"> </w:t>
            </w:r>
          </w:p>
          <w:p w:rsidR="00000000" w:rsidDel="00000000" w:rsidP="00000000" w:rsidRDefault="00000000" w:rsidRPr="00000000" w14:paraId="00000022">
            <w:pPr>
              <w:widowControl w:val="0"/>
              <w:spacing w:line="240" w:lineRule="auto"/>
              <w:ind w:left="100" w:firstLine="0"/>
              <w:jc w:val="center"/>
              <w:rPr>
                <w:rFonts w:ascii="Times New Roman" w:cs="Times New Roman" w:eastAsia="Times New Roman" w:hAnsi="Times New Roman"/>
                <w:b w:val="1"/>
                <w:color w:val="3333cc"/>
              </w:rPr>
            </w:pPr>
            <w:r w:rsidDel="00000000" w:rsidR="00000000" w:rsidRPr="00000000">
              <w:rPr>
                <w:rFonts w:ascii="Times New Roman" w:cs="Times New Roman" w:eastAsia="Times New Roman" w:hAnsi="Times New Roman"/>
                <w:b w:val="1"/>
                <w:color w:val="3333cc"/>
                <w:rtl w:val="0"/>
              </w:rPr>
              <w:t xml:space="preserve">Speaking &amp; Listening:</w:t>
            </w:r>
          </w:p>
          <w:p w:rsidR="00000000" w:rsidDel="00000000" w:rsidP="00000000" w:rsidRDefault="00000000" w:rsidRPr="00000000" w14:paraId="00000023">
            <w:pPr>
              <w:widowControl w:val="0"/>
              <w:spacing w:line="240" w:lineRule="auto"/>
              <w:ind w:left="100" w:firstLine="0"/>
              <w:jc w:val="center"/>
              <w:rPr>
                <w:rFonts w:ascii="Times New Roman" w:cs="Times New Roman" w:eastAsia="Times New Roman" w:hAnsi="Times New Roman"/>
                <w:b w:val="1"/>
                <w:color w:val="3333cc"/>
              </w:rPr>
            </w:pPr>
            <w:r w:rsidDel="00000000" w:rsidR="00000000" w:rsidRPr="00000000">
              <w:rPr>
                <w:rFonts w:ascii="Times New Roman" w:cs="Times New Roman" w:eastAsia="Times New Roman" w:hAnsi="Times New Roman"/>
                <w:color w:val="3333cc"/>
                <w:rtl w:val="0"/>
              </w:rPr>
              <w:t xml:space="preserve">Students will be encouraged to clearly articulate their thoughts and feelings. They will continue to work towards developing good listening and speaking skills and taking turns in conversations.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Inquiry</w:t>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color w:val="cc0000"/>
              </w:rPr>
            </w:pPr>
            <w:r w:rsidDel="00000000" w:rsidR="00000000" w:rsidRPr="00000000">
              <w:rPr>
                <w:rFonts w:ascii="Times New Roman" w:cs="Times New Roman" w:eastAsia="Times New Roman" w:hAnsi="Times New Roman"/>
                <w:b w:val="1"/>
                <w:color w:val="ff0000"/>
                <w:sz w:val="24"/>
                <w:szCs w:val="24"/>
                <w:rtl w:val="0"/>
              </w:rPr>
              <w:br w:type="textWrapping"/>
            </w:r>
            <w:r w:rsidDel="00000000" w:rsidR="00000000" w:rsidRPr="00000000">
              <w:rPr>
                <w:rFonts w:ascii="Times New Roman" w:cs="Times New Roman" w:eastAsia="Times New Roman" w:hAnsi="Times New Roman"/>
                <w:color w:val="ff0000"/>
                <w:rtl w:val="0"/>
              </w:rPr>
              <w:t xml:space="preserve">Some of the scientific statements we will discuss this term are:</w:t>
            </w:r>
            <w:r w:rsidDel="00000000" w:rsidR="00000000" w:rsidRPr="00000000">
              <w:rPr>
                <w:rtl w:val="0"/>
              </w:rPr>
            </w:r>
          </w:p>
          <w:p w:rsidR="00000000" w:rsidDel="00000000" w:rsidP="00000000" w:rsidRDefault="00000000" w:rsidRPr="00000000" w14:paraId="00000026">
            <w:pPr>
              <w:widowControl w:val="0"/>
              <w:spacing w:line="240" w:lineRule="auto"/>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understand that a force is something you do to an object to make it move or change shape.</w:t>
            </w:r>
          </w:p>
          <w:p w:rsidR="00000000" w:rsidDel="00000000" w:rsidP="00000000" w:rsidRDefault="00000000" w:rsidRPr="00000000" w14:paraId="00000027">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28">
            <w:pPr>
              <w:widowControl w:val="0"/>
              <w:spacing w:line="240" w:lineRule="auto"/>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understand that push and pull are two types of forces.</w:t>
            </w:r>
          </w:p>
          <w:p w:rsidR="00000000" w:rsidDel="00000000" w:rsidP="00000000" w:rsidRDefault="00000000" w:rsidRPr="00000000" w14:paraId="00000029">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understand that some everyday objects are simple machines.</w:t>
            </w:r>
          </w:p>
          <w:p w:rsidR="00000000" w:rsidDel="00000000" w:rsidP="00000000" w:rsidRDefault="00000000" w:rsidRPr="00000000" w14:paraId="0000002B">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2C">
            <w:pPr>
              <w:widowControl w:val="0"/>
              <w:spacing w:line="240" w:lineRule="auto"/>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We understand that a good scientist uses a process when investigating forces.</w:t>
            </w:r>
          </w:p>
          <w:p w:rsidR="00000000" w:rsidDel="00000000" w:rsidP="00000000" w:rsidRDefault="00000000" w:rsidRPr="00000000" w14:paraId="0000002D">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E">
            <w:pPr>
              <w:widowControl w:val="0"/>
              <w:spacing w:after="120" w:line="240" w:lineRule="auto"/>
              <w:rPr>
                <w:rFonts w:ascii="Times New Roman" w:cs="Times New Roman" w:eastAsia="Times New Roman" w:hAnsi="Times New Roman"/>
                <w:color w:val="9900ff"/>
              </w:rPr>
            </w:pPr>
            <w:r w:rsidDel="00000000" w:rsidR="00000000" w:rsidRPr="00000000">
              <w:rPr>
                <w:rFonts w:ascii="Times New Roman" w:cs="Times New Roman" w:eastAsia="Times New Roman" w:hAnsi="Times New Roman"/>
                <w:color w:val="ff0000"/>
                <w:rtl w:val="0"/>
              </w:rPr>
              <w:t xml:space="preserve">* We understand that we need light in our everyday lives.</w:t>
            </w:r>
            <w:r w:rsidDel="00000000" w:rsidR="00000000" w:rsidRPr="00000000">
              <w:rPr>
                <w:rtl w:val="0"/>
              </w:rPr>
            </w:r>
          </w:p>
          <w:p w:rsidR="00000000" w:rsidDel="00000000" w:rsidP="00000000" w:rsidRDefault="00000000" w:rsidRPr="00000000" w14:paraId="0000002F">
            <w:pPr>
              <w:widowControl w:val="0"/>
              <w:spacing w:after="120" w:line="240" w:lineRule="auto"/>
              <w:rPr>
                <w:rFonts w:ascii="Times New Roman" w:cs="Times New Roman" w:eastAsia="Times New Roman" w:hAnsi="Times New Roman"/>
                <w:color w:val="cc0000"/>
              </w:rPr>
            </w:pPr>
            <w:r w:rsidDel="00000000" w:rsidR="00000000" w:rsidRPr="00000000">
              <w:rPr>
                <w:rFonts w:ascii="Times New Roman" w:cs="Times New Roman" w:eastAsia="Times New Roman" w:hAnsi="Times New Roman"/>
                <w:color w:val="ff0000"/>
                <w:rtl w:val="0"/>
              </w:rPr>
              <w:t xml:space="preserve">* We understand that the sun is a source of light.</w:t>
            </w:r>
            <w:r w:rsidDel="00000000" w:rsidR="00000000" w:rsidRPr="00000000">
              <w:rPr>
                <w:rtl w:val="0"/>
              </w:rPr>
            </w:r>
          </w:p>
        </w:tc>
      </w:tr>
    </w:tbl>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bl>
      <w:tblPr>
        <w:tblStyle w:val="Table3"/>
        <w:tblW w:w="1072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5"/>
        <w:gridCol w:w="5280"/>
        <w:tblGridChange w:id="0">
          <w:tblGrid>
            <w:gridCol w:w="5445"/>
            <w:gridCol w:w="5280"/>
          </w:tblGrid>
        </w:tblGridChange>
      </w:tblGrid>
      <w:tr>
        <w:trPr>
          <w:trHeight w:val="208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b w:val="1"/>
                <w:color w:val="339933"/>
                <w:sz w:val="28"/>
                <w:szCs w:val="28"/>
                <w:u w:val="single"/>
              </w:rPr>
            </w:pPr>
            <w:r w:rsidDel="00000000" w:rsidR="00000000" w:rsidRPr="00000000">
              <w:rPr>
                <w:rFonts w:ascii="Times New Roman" w:cs="Times New Roman" w:eastAsia="Times New Roman" w:hAnsi="Times New Roman"/>
                <w:b w:val="1"/>
                <w:color w:val="339933"/>
                <w:sz w:val="28"/>
                <w:szCs w:val="28"/>
                <w:u w:val="single"/>
                <w:rtl w:val="0"/>
              </w:rPr>
              <w:t xml:space="preserve">St Damian’s Catholic School Vision</w:t>
            </w:r>
          </w:p>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i w:val="1"/>
                <w:color w:val="339933"/>
                <w:sz w:val="28"/>
                <w:szCs w:val="28"/>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i w:val="1"/>
                <w:color w:val="339933"/>
                <w:sz w:val="28"/>
                <w:szCs w:val="28"/>
              </w:rPr>
            </w:pPr>
            <w:r w:rsidDel="00000000" w:rsidR="00000000" w:rsidRPr="00000000">
              <w:rPr>
                <w:rFonts w:ascii="Times New Roman" w:cs="Times New Roman" w:eastAsia="Times New Roman" w:hAnsi="Times New Roman"/>
                <w:b w:val="1"/>
                <w:i w:val="1"/>
                <w:color w:val="339933"/>
                <w:sz w:val="28"/>
                <w:szCs w:val="28"/>
                <w:rtl w:val="0"/>
              </w:rPr>
              <w:t xml:space="preserve">Alive in the Spirit we journey together, engaging with the present,shaping the future.</w:t>
            </w:r>
          </w:p>
          <w:p w:rsidR="00000000" w:rsidDel="00000000" w:rsidP="00000000" w:rsidRDefault="00000000" w:rsidRPr="00000000" w14:paraId="00000034">
            <w:pPr>
              <w:widowControl w:val="0"/>
              <w:spacing w:line="240" w:lineRule="auto"/>
              <w:jc w:val="left"/>
              <w:rPr>
                <w:rFonts w:ascii="Times New Roman" w:cs="Times New Roman" w:eastAsia="Times New Roman" w:hAnsi="Times New Roman"/>
                <w:b w:val="1"/>
                <w:color w:val="ff3399"/>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0" w:firstLine="0"/>
              <w:jc w:val="left"/>
              <w:rPr>
                <w:rFonts w:ascii="Times New Roman" w:cs="Times New Roman" w:eastAsia="Times New Roman" w:hAnsi="Times New Roman"/>
                <w:color w:val="ff3399"/>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CONTACT DETAILS</w:t>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color w:val="cc0000"/>
                <w:sz w:val="24"/>
                <w:szCs w:val="24"/>
                <w:u w:val="single"/>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color w:val="0000ff"/>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tmicomonaco@sdbundoora.catholic.edu.au</w:t>
              </w:r>
            </w:hyperlink>
            <w:r w:rsidDel="00000000" w:rsidR="00000000" w:rsidRPr="00000000">
              <w:rPr>
                <w:rtl w:val="0"/>
              </w:rPr>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color w:val="0000ff"/>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rbossini@sdbundoora.catholic.edu.au</w:t>
              </w:r>
            </w:hyperlink>
            <w:r w:rsidDel="00000000" w:rsidR="00000000" w:rsidRPr="00000000">
              <w:rPr>
                <w:rtl w:val="0"/>
              </w:rPr>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color w:val="0000ff"/>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llarosa@sdbundoora.catholic.edu.au</w:t>
              </w:r>
            </w:hyperlink>
            <w:r w:rsidDel="00000000" w:rsidR="00000000" w:rsidRPr="00000000">
              <w:rPr>
                <w:rtl w:val="0"/>
              </w:rPr>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lzannino@sdbundoora.catholic.edu.au</w:t>
            </w:r>
          </w:p>
        </w:tc>
      </w:tr>
    </w:tbl>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bl>
      <w:tblPr>
        <w:tblStyle w:val="Table4"/>
        <w:tblW w:w="1090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5"/>
        <w:tblGridChange w:id="0">
          <w:tblGrid>
            <w:gridCol w:w="10905"/>
          </w:tblGrid>
        </w:tblGridChange>
      </w:tblGrid>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LEARNING</w:t>
            </w:r>
          </w:p>
          <w:p w:rsidR="00000000" w:rsidDel="00000000" w:rsidP="00000000" w:rsidRDefault="00000000" w:rsidRPr="00000000" w14:paraId="0000003E">
            <w:pPr>
              <w:widowControl w:val="0"/>
              <w:spacing w:lin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in Year One are strongly encouraged to read on a nightly basis and independently change their reader. The students will be asked to practise the reading and writing of high frequency words. At times the students may be given an activity to complete relating to Mathematics or Inquiry. Students are encouraged to play card and dice games and access Mathletics online. </w:t>
            </w: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5"/>
        <w:tblW w:w="10860.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7515"/>
        <w:tblGridChange w:id="0">
          <w:tblGrid>
            <w:gridCol w:w="3345"/>
            <w:gridCol w:w="7515"/>
          </w:tblGrid>
        </w:tblGridChange>
      </w:tblGrid>
      <w:tr>
        <w:trPr>
          <w:trHeight w:val="1920" w:hRule="atLeast"/>
        </w:trPr>
        <w:tc>
          <w:tcPr>
            <w:vMerge w:val="restart"/>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b w:val="1"/>
                <w:color w:val="cc0000"/>
                <w:sz w:val="24"/>
                <w:szCs w:val="24"/>
                <w:u w:val="single"/>
              </w:rPr>
            </w:pPr>
            <w:r w:rsidDel="00000000" w:rsidR="00000000" w:rsidRPr="00000000">
              <w:rPr>
                <w:rFonts w:ascii="Times New Roman" w:cs="Times New Roman" w:eastAsia="Times New Roman" w:hAnsi="Times New Roman"/>
                <w:b w:val="1"/>
                <w:color w:val="cc0000"/>
                <w:sz w:val="24"/>
                <w:szCs w:val="24"/>
                <w:u w:val="single"/>
                <w:rtl w:val="0"/>
              </w:rPr>
              <w:t xml:space="preserve">DATES FOR YOUR DIARY</w:t>
            </w:r>
          </w:p>
          <w:p w:rsidR="00000000" w:rsidDel="00000000" w:rsidP="00000000" w:rsidRDefault="00000000" w:rsidRPr="00000000" w14:paraId="00000042">
            <w:pPr>
              <w:widowControl w:val="0"/>
              <w:spacing w:line="240" w:lineRule="auto"/>
              <w:jc w:val="left"/>
              <w:rPr>
                <w:rFonts w:ascii="Times New Roman" w:cs="Times New Roman" w:eastAsia="Times New Roman" w:hAnsi="Times New Roman"/>
                <w:color w:val="cc0000"/>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ANZAC Day Public Holiday</w:t>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Thursday 25th April </w:t>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Year 1 Legoland Excursion</w:t>
            </w:r>
          </w:p>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Monday 6th May</w:t>
            </w:r>
          </w:p>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color w:val="cc0000"/>
                <w:sz w:val="20"/>
                <w:szCs w:val="20"/>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School Closure Day</w:t>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Tuesday 28th May</w:t>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color w:val="cc0000"/>
                <w:sz w:val="20"/>
                <w:szCs w:val="20"/>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1MZ Assembly Presentation</w:t>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Friday 17th May</w:t>
            </w:r>
          </w:p>
          <w:p w:rsidR="00000000" w:rsidDel="00000000" w:rsidP="00000000" w:rsidRDefault="00000000" w:rsidRPr="00000000" w14:paraId="0000004E">
            <w:pPr>
              <w:widowControl w:val="0"/>
              <w:spacing w:line="240" w:lineRule="auto"/>
              <w:jc w:val="left"/>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Queen’s Birthday Public Holiday</w:t>
              <w:br w:type="textWrapping"/>
            </w:r>
            <w:r w:rsidDel="00000000" w:rsidR="00000000" w:rsidRPr="00000000">
              <w:rPr>
                <w:rFonts w:ascii="Times New Roman" w:cs="Times New Roman" w:eastAsia="Times New Roman" w:hAnsi="Times New Roman"/>
                <w:color w:val="cc0000"/>
                <w:sz w:val="24"/>
                <w:szCs w:val="24"/>
                <w:rtl w:val="0"/>
              </w:rPr>
              <w:t xml:space="preserve">Monday 10th June</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color w:val="cc0000"/>
                <w:sz w:val="20"/>
                <w:szCs w:val="20"/>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rtl w:val="0"/>
              </w:rPr>
              <w:t xml:space="preserve">End of Term Two</w:t>
            </w:r>
          </w:p>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Friday 28th June</w:t>
            </w:r>
          </w:p>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color w:val="9900ff"/>
                <w:sz w:val="24"/>
                <w:szCs w:val="24"/>
                <w:u w:val="single"/>
              </w:rPr>
            </w:pPr>
            <w:r w:rsidDel="00000000" w:rsidR="00000000" w:rsidRPr="00000000">
              <w:rPr>
                <w:rtl w:val="0"/>
              </w:rPr>
            </w:r>
          </w:p>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color w:val="9900ff"/>
                <w:sz w:val="24"/>
                <w:szCs w:val="24"/>
                <w:u w:val="single"/>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color w:val="9900ff"/>
                <w:sz w:val="24"/>
                <w:szCs w:val="24"/>
                <w:u w:val="single"/>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color w:val="9900ff"/>
                <w:sz w:val="24"/>
                <w:szCs w:val="24"/>
                <w:u w:val="single"/>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color w:val="9900ff"/>
                <w:sz w:val="24"/>
                <w:szCs w:val="24"/>
                <w:u w:val="single"/>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b w:val="1"/>
                <w:color w:val="9900ff"/>
                <w:sz w:val="24"/>
                <w:szCs w:val="24"/>
                <w:u w:val="single"/>
                <w:rtl w:val="0"/>
              </w:rPr>
              <w:t xml:space="preserve">STUDENT WELLBEING</w:t>
              <w:br w:type="textWrapping"/>
            </w:r>
            <w:r w:rsidDel="00000000" w:rsidR="00000000" w:rsidRPr="00000000">
              <w:rPr>
                <w:rFonts w:ascii="Times New Roman" w:cs="Times New Roman" w:eastAsia="Times New Roman" w:hAnsi="Times New Roman"/>
                <w:color w:val="9900ff"/>
                <w:sz w:val="24"/>
                <w:szCs w:val="24"/>
                <w:rtl w:val="0"/>
              </w:rPr>
              <w:t xml:space="preserve">We are focusing on Topic 5 of the Respectful Relationships program called </w:t>
            </w:r>
          </w:p>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u w:val="single"/>
                <w:rtl w:val="0"/>
              </w:rPr>
              <w:t xml:space="preserve">Stress Management</w:t>
            </w:r>
            <w:r w:rsidDel="00000000" w:rsidR="00000000" w:rsidRPr="00000000">
              <w:rPr>
                <w:rFonts w:ascii="Times New Roman" w:cs="Times New Roman" w:eastAsia="Times New Roman" w:hAnsi="Times New Roman"/>
                <w:color w:val="9900ff"/>
                <w:sz w:val="24"/>
                <w:szCs w:val="24"/>
                <w:rtl w:val="0"/>
              </w:rPr>
              <w:t xml:space="preserve">.</w:t>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This unit will help students identify and describe personal coping skills and explain how these contribute to family and school life.</w:t>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Students will discuss the ways in which students can use self </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calming strategies to manage themselves in stressful situations.</w:t>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MUSIC</w:t>
            </w:r>
          </w:p>
          <w:p w:rsidR="00000000" w:rsidDel="00000000" w:rsidP="00000000" w:rsidRDefault="00000000" w:rsidRPr="00000000" w14:paraId="0000005F">
            <w:pPr>
              <w:rPr>
                <w:rFonts w:ascii="Times New Roman" w:cs="Times New Roman" w:eastAsia="Times New Roman" w:hAnsi="Times New Roman"/>
                <w:b w:val="1"/>
                <w:color w:val="9900ff"/>
                <w:sz w:val="24"/>
                <w:szCs w:val="24"/>
                <w:u w:val="single"/>
              </w:rPr>
            </w:pPr>
            <w:r w:rsidDel="00000000" w:rsidR="00000000" w:rsidRPr="00000000">
              <w:rPr>
                <w:rFonts w:ascii="Times New Roman" w:cs="Times New Roman" w:eastAsia="Times New Roman" w:hAnsi="Times New Roman"/>
                <w:b w:val="1"/>
                <w:color w:val="9900ff"/>
                <w:sz w:val="24"/>
                <w:szCs w:val="24"/>
                <w:rtl w:val="0"/>
              </w:rPr>
              <w:t xml:space="preserve">Students will continue to explore sound through aural, practical and visual activities. They will continue to work on developing their rhythmic skills and create their own rhythms using Crotchet and Quaver notes and Crotchet rests. Students will also learn other music terminology such as </w:t>
            </w:r>
            <w:r w:rsidDel="00000000" w:rsidR="00000000" w:rsidRPr="00000000">
              <w:rPr>
                <w:rFonts w:ascii="Times New Roman" w:cs="Times New Roman" w:eastAsia="Times New Roman" w:hAnsi="Times New Roman"/>
                <w:b w:val="1"/>
                <w:i w:val="1"/>
                <w:color w:val="9900ff"/>
                <w:sz w:val="24"/>
                <w:szCs w:val="24"/>
                <w:rtl w:val="0"/>
              </w:rPr>
              <w:t xml:space="preserve">Forte </w:t>
            </w:r>
            <w:r w:rsidDel="00000000" w:rsidR="00000000" w:rsidRPr="00000000">
              <w:rPr>
                <w:rFonts w:ascii="Times New Roman" w:cs="Times New Roman" w:eastAsia="Times New Roman" w:hAnsi="Times New Roman"/>
                <w:b w:val="1"/>
                <w:color w:val="9900ff"/>
                <w:sz w:val="24"/>
                <w:szCs w:val="24"/>
                <w:rtl w:val="0"/>
              </w:rPr>
              <w:t xml:space="preserve">and </w:t>
            </w:r>
            <w:r w:rsidDel="00000000" w:rsidR="00000000" w:rsidRPr="00000000">
              <w:rPr>
                <w:rFonts w:ascii="Times New Roman" w:cs="Times New Roman" w:eastAsia="Times New Roman" w:hAnsi="Times New Roman"/>
                <w:b w:val="1"/>
                <w:i w:val="1"/>
                <w:color w:val="9900ff"/>
                <w:sz w:val="24"/>
                <w:szCs w:val="24"/>
                <w:rtl w:val="0"/>
              </w:rPr>
              <w:t xml:space="preserve">Piano.</w:t>
            </w:r>
            <w:r w:rsidDel="00000000" w:rsidR="00000000" w:rsidRPr="00000000">
              <w:rPr>
                <w:rtl w:val="0"/>
              </w:rPr>
            </w:r>
          </w:p>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b w:val="1"/>
                <w:color w:val="3c78d8"/>
                <w:sz w:val="24"/>
                <w:szCs w:val="24"/>
              </w:rPr>
            </w:pPr>
            <w:r w:rsidDel="00000000" w:rsidR="00000000" w:rsidRPr="00000000">
              <w:rPr>
                <w:rtl w:val="0"/>
              </w:rPr>
            </w:r>
          </w:p>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b w:val="1"/>
                <w:color w:val="3c78d8"/>
                <w:sz w:val="24"/>
                <w:szCs w:val="24"/>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b w:val="1"/>
                <w:color w:val="3c78d8"/>
                <w:sz w:val="24"/>
                <w:szCs w:val="24"/>
              </w:rPr>
            </w:pPr>
            <w:r w:rsidDel="00000000" w:rsidR="00000000" w:rsidRPr="00000000">
              <w:rPr>
                <w:rFonts w:ascii="Times New Roman" w:cs="Times New Roman" w:eastAsia="Times New Roman" w:hAnsi="Times New Roman"/>
                <w:b w:val="1"/>
                <w:color w:val="3c78d8"/>
                <w:sz w:val="24"/>
                <w:szCs w:val="24"/>
                <w:rtl w:val="0"/>
              </w:rPr>
              <w:t xml:space="preserve">DRAMA/DANCE</w:t>
            </w:r>
          </w:p>
          <w:p w:rsidR="00000000" w:rsidDel="00000000" w:rsidP="00000000" w:rsidRDefault="00000000" w:rsidRPr="00000000" w14:paraId="00000063">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The children will begin to understand the elements of drama. They will develop awareness of how to use language and movement to depict a character when performing a scripted play. The children will be given many opportunities to create characters, using their imagination to create and recreate scenarios to perform. They will also learn to consider the feelings and attitudes of various characters.</w:t>
            </w:r>
          </w:p>
          <w:p w:rsidR="00000000" w:rsidDel="00000000" w:rsidP="00000000" w:rsidRDefault="00000000" w:rsidRPr="00000000" w14:paraId="00000064">
            <w:pPr>
              <w:ind w:left="720" w:firstLine="0"/>
              <w:rPr>
                <w:rFonts w:ascii="Times New Roman" w:cs="Times New Roman" w:eastAsia="Times New Roman" w:hAnsi="Times New Roman"/>
                <w:b w:val="1"/>
                <w:color w:val="3333cc"/>
                <w:sz w:val="24"/>
                <w:szCs w:val="24"/>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b w:val="1"/>
                <w:color w:val="339933"/>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color w:val="339933"/>
                <w:sz w:val="24"/>
                <w:szCs w:val="24"/>
              </w:rPr>
            </w:pPr>
            <w:r w:rsidDel="00000000" w:rsidR="00000000" w:rsidRPr="00000000">
              <w:rPr>
                <w:rFonts w:ascii="Times New Roman" w:cs="Times New Roman" w:eastAsia="Times New Roman" w:hAnsi="Times New Roman"/>
                <w:b w:val="1"/>
                <w:color w:val="339933"/>
                <w:sz w:val="24"/>
                <w:szCs w:val="24"/>
                <w:rtl w:val="0"/>
              </w:rPr>
              <w:t xml:space="preserve">LOTE - Italian</w:t>
            </w:r>
          </w:p>
          <w:p w:rsidR="00000000" w:rsidDel="00000000" w:rsidP="00000000" w:rsidRDefault="00000000" w:rsidRPr="00000000" w14:paraId="00000067">
            <w:pPr>
              <w:rPr>
                <w:rFonts w:ascii="Times New Roman" w:cs="Times New Roman" w:eastAsia="Times New Roman" w:hAnsi="Times New Roman"/>
                <w:b w:val="1"/>
                <w:color w:val="339933"/>
                <w:sz w:val="24"/>
                <w:szCs w:val="24"/>
              </w:rPr>
            </w:pPr>
            <w:r w:rsidDel="00000000" w:rsidR="00000000" w:rsidRPr="00000000">
              <w:rPr>
                <w:rFonts w:ascii="Times New Roman" w:cs="Times New Roman" w:eastAsia="Times New Roman" w:hAnsi="Times New Roman"/>
                <w:b w:val="1"/>
                <w:color w:val="339933"/>
                <w:sz w:val="24"/>
                <w:szCs w:val="24"/>
                <w:highlight w:val="white"/>
                <w:rtl w:val="0"/>
              </w:rPr>
              <w:t xml:space="preserve">The Year One students will continue to revise the language required in order to follow simple classroom instructions. Throughout Term 2 the students will be introduced to the vocabulary used to name the members of their family in Italian such as: madre-mother, padre – father, sorella- sister, fratello – brother, zia – aunty, zio – uncle, nonno – grandfather, nonna – grandmother. They will be exposed to the vocabulary through song and through the use of various interactive games such as: memory, bingo and snap. By the end of Term 2 students will have completed a book about their family members and will be able to say a simple sentence to describe a family member. </w:t>
            </w:r>
            <w:r w:rsidDel="00000000" w:rsidR="00000000" w:rsidRPr="00000000">
              <w:rPr>
                <w:rtl w:val="0"/>
              </w:rPr>
            </w:r>
          </w:p>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color w:val="ff00ff"/>
                <w:sz w:val="24"/>
                <w:szCs w:val="24"/>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b w:val="1"/>
                <w:color w:val="ff00ff"/>
                <w:sz w:val="24"/>
                <w:szCs w:val="24"/>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b w:val="1"/>
                <w:color w:val="ff00ff"/>
                <w:sz w:val="24"/>
                <w:szCs w:val="24"/>
              </w:rPr>
            </w:pPr>
            <w:r w:rsidDel="00000000" w:rsidR="00000000" w:rsidRPr="00000000">
              <w:rPr>
                <w:rFonts w:ascii="Times New Roman" w:cs="Times New Roman" w:eastAsia="Times New Roman" w:hAnsi="Times New Roman"/>
                <w:b w:val="1"/>
                <w:color w:val="ff00ff"/>
                <w:sz w:val="24"/>
                <w:szCs w:val="24"/>
                <w:rtl w:val="0"/>
              </w:rPr>
              <w:t xml:space="preserve">PHYSICAL EDUCATION</w:t>
            </w:r>
          </w:p>
          <w:p w:rsidR="00000000" w:rsidDel="00000000" w:rsidP="00000000" w:rsidRDefault="00000000" w:rsidRPr="00000000" w14:paraId="0000006B">
            <w:pPr>
              <w:spacing w:after="160" w:line="259" w:lineRule="auto"/>
              <w:rPr>
                <w:rFonts w:ascii="Times New Roman" w:cs="Times New Roman" w:eastAsia="Times New Roman" w:hAnsi="Times New Roman"/>
                <w:b w:val="1"/>
                <w:color w:val="ff00ff"/>
                <w:sz w:val="24"/>
                <w:szCs w:val="24"/>
              </w:rPr>
            </w:pPr>
            <w:r w:rsidDel="00000000" w:rsidR="00000000" w:rsidRPr="00000000">
              <w:rPr>
                <w:rFonts w:ascii="Times New Roman" w:cs="Times New Roman" w:eastAsia="Times New Roman" w:hAnsi="Times New Roman"/>
                <w:b w:val="1"/>
                <w:color w:val="ff00ff"/>
                <w:sz w:val="24"/>
                <w:szCs w:val="24"/>
                <w:rtl w:val="0"/>
              </w:rPr>
              <w:t xml:space="preserve">During Term Two the students will be working on the fundamental motor skills of running, kicking, bouncing and catching while also introducing some sport specific skills. These skills will be learnt through Soccer, Football, Basketball and Netball based lessons. The skills will also be performed in modified games.</w:t>
            </w:r>
          </w:p>
          <w:p w:rsidR="00000000" w:rsidDel="00000000" w:rsidP="00000000" w:rsidRDefault="00000000" w:rsidRPr="00000000" w14:paraId="0000006C">
            <w:pPr>
              <w:spacing w:after="160" w:line="259" w:lineRule="auto"/>
              <w:rPr>
                <w:rFonts w:ascii="Times New Roman" w:cs="Times New Roman" w:eastAsia="Times New Roman" w:hAnsi="Times New Roman"/>
                <w:b w:val="1"/>
                <w:color w:val="ff00ff"/>
                <w:sz w:val="24"/>
                <w:szCs w:val="24"/>
              </w:rPr>
            </w:pPr>
            <w:r w:rsidDel="00000000" w:rsidR="00000000" w:rsidRPr="00000000">
              <w:rPr>
                <w:rtl w:val="0"/>
              </w:rPr>
            </w:r>
          </w:p>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b w:val="1"/>
                <w:color w:val="339933"/>
              </w:rPr>
            </w:pPr>
            <w:r w:rsidDel="00000000" w:rsidR="00000000" w:rsidRPr="00000000">
              <w:rPr>
                <w:rtl w:val="0"/>
              </w:rPr>
            </w:r>
          </w:p>
        </w:tc>
      </w:tr>
      <w:tr>
        <w:trPr>
          <w:trHeight w:val="1740" w:hRule="atLeast"/>
        </w:trPr>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ind w:left="0" w:firstLine="0"/>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240" w:lineRule="auto"/>
              <w:ind w:left="0" w:firstLine="0"/>
              <w:rPr>
                <w:rFonts w:ascii="Times New Roman" w:cs="Times New Roman" w:eastAsia="Times New Roman" w:hAnsi="Times New Roman"/>
                <w:b w:val="1"/>
                <w:color w:val="3333cc"/>
              </w:rPr>
            </w:pPr>
            <w:r w:rsidDel="00000000" w:rsidR="00000000" w:rsidRPr="00000000">
              <w:rPr>
                <w:rtl w:val="0"/>
              </w:rPr>
            </w:r>
          </w:p>
        </w:tc>
      </w:tr>
      <w:tr>
        <w:trPr>
          <w:trHeight w:val="1260" w:hRule="atLeast"/>
        </w:trPr>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firstLine="0"/>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ind w:left="0" w:firstLine="0"/>
              <w:rPr>
                <w:rFonts w:ascii="Times New Roman" w:cs="Times New Roman" w:eastAsia="Times New Roman" w:hAnsi="Times New Roman"/>
                <w:b w:val="1"/>
                <w:color w:val="339933"/>
              </w:rPr>
            </w:pPr>
            <w:r w:rsidDel="00000000" w:rsidR="00000000" w:rsidRPr="00000000">
              <w:rPr>
                <w:rtl w:val="0"/>
              </w:rPr>
            </w:r>
          </w:p>
        </w:tc>
      </w:tr>
      <w:tr>
        <w:trPr>
          <w:trHeight w:val="1260" w:hRule="atLeast"/>
        </w:trPr>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ind w:left="0" w:firstLine="0"/>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ind w:left="0" w:firstLine="0"/>
              <w:jc w:val="center"/>
              <w:rPr>
                <w:rFonts w:ascii="Times New Roman" w:cs="Times New Roman" w:eastAsia="Times New Roman" w:hAnsi="Times New Roman"/>
                <w:b w:val="1"/>
                <w:color w:val="339933"/>
              </w:rPr>
            </w:pPr>
            <w:r w:rsidDel="00000000" w:rsidR="00000000" w:rsidRPr="00000000">
              <w:rPr>
                <w:rtl w:val="0"/>
              </w:rPr>
            </w:r>
          </w:p>
        </w:tc>
      </w:tr>
    </w:tbl>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sectPr>
      <w:pgSz w:h="16838" w:w="11906"/>
      <w:pgMar w:bottom="850.3937007874016" w:top="425.1968503937008"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icomonaco@sdbundoora.catholic.edu.au" TargetMode="External"/><Relationship Id="rId7" Type="http://schemas.openxmlformats.org/officeDocument/2006/relationships/hyperlink" Target="mailto:rbossini@sdbundoora.catholic.edu.au" TargetMode="External"/><Relationship Id="rId8" Type="http://schemas.openxmlformats.org/officeDocument/2006/relationships/hyperlink" Target="mailto:llarosa@sdbundoora.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